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25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[ 154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وهي الدليل الثاني من أدلة الفقه، وتأتي أهميتها بعد أهمية القرآن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ورتبتها بعد رتبته، وتشترك معه في أنها نصوص لفظية يصدق عليها من حيث الدلالة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يصدق عليه من قواعد وضوابط وملابساتهما.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تعريفها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ذكر المعجميون العرب للفظ السنة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أكثر من معنى، وما يلتقي منها وموضوعنا هو: العادة والطريقة والسيرة. وقالوا: - 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الله: حكمه في خليقته. - وسن الله سنة: بين طريقا قويما.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وسنة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النبي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وسلم): ما ينسب إليه من قول أو فعل أو تقرير. وهو التعريف العلمي الشرعي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للسنة، والمتفق عليه بين علماء الشريعة الإسلامية. وبسبب المنهجين العلميين اللذين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ولدا في بداية الدرس الإسلامي، عند المسلمين، وتحولا فيما بعد إلى مدرستين علميتين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دراسة التشريع الإسلامي، وهما: مدرسة الصحابة ومدرسة أهل البيت (1) توسع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مفهوم السنة، فأصحاب مدرسة الصحابة بحثوا ما يروى عن الصحابة من أقوال في مجال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التشريع، هل هو سنة كسنة النبي (صلى الله عليه وآله وسلم)، وأصحاب مدرسة أهل البيت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بحثوا ما روي عن أئمة أهل البيت (عليهم السلام)، هل هو رواية عن النبي أو سنة كسنة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6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أنظر: كتابي (تاريخ التشريع الإسلامي) و (دروس في فقه </w:t>
      </w:r>
      <w:proofErr w:type="spell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). (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7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[ 155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وهذا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نأتي على إيضاحه تحت عنوان (سنة الصحابة) وعنوان (سنة أهل البيت (عليهم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السلام)) للوقوف على حدود مفهوم السنة الشريفة، بعد أن نستوضح ماذا يراد بالقول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والفعل والتقرير، وبعد بيان حجية السنة.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مصدرها</w:t>
      </w:r>
      <w:proofErr w:type="gramEnd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ونحدد المقصود بهذا العنوان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خلال الإجابة عن التساؤل التالي: هل السنة كلها وحي من الله تعالى ؟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بعضها وحي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 الله وبعضها الآخر اجتهاد من النبي (صلى الله عليه وآله وسلم) أقره الله عليه ؟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ذهب إلى القول بأنها كلها وحي من الله تعالى أصحابنا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لأن النبي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عندهم معصوم في جميع سلوكه تبليغا وغيره فلا يعرض له الخطأ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يتعرض لما يحتمل فيه الخطأ.. والاجتهاد بطبيعته - كاجتهاد - معرض للإصابة والخطأ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وذهب إلى القول بأنها وحي من الله في بعضها، واجتهاد من 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 في بعضها الآخر، علماء أهل السنة، يقول الشيخ علي الخفيف في كتابه (أحكام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المعاملات الشرعية) (1): " وكذلك كان يفعل الرسول (صلى الله عليه وآله وسلم) فيما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يعرض له من الحوادث والوقائع، يقضي فيها بما نزل عليه، فإن لم ينزل عليه فيها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اجتهد ونظر فيما نزل حتى يصل إلى حكم الله المطلوب فيقضي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ويقره الله عليه. وحكمه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هذه الحال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هو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النوع الثاني من السنة.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فالسنة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إما أن تصدر عن وحي، وإما تصدر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اجتهاد أقره الله عليه. وكلا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النوعين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واجب أن يتبع. وهي في الحالين لا تخرج عن 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 فعل أو إقرار أثر عن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".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8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أحكام المعاملات الشرعية ص 8 / ط 1 سنة 1417 ه‍ - 1996 م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29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[ 156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ويأتي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نظير هذا في الحديث عن سنة أهل البيت، وهناك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نتبين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التشابه من جانب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والفرق من آخر بما يلقي الضوء على المسألة بشكل أجلى وأوضح. 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تقسيمها: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تقسم السنة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الشريفة على أساس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الاسلوب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الذي استخدمه النبي (صلى الله عليه وآله وسلم) بيانا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للحكم الشرعي إلى: 1 - السنة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القولية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نسبة إلى القول وهو الكلام الصادر من النبي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صلى الله عليه وآله وسلم) المتضمن للحكم الشرعي. 2 - السنة الفعلية: نسبة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الفعل وهو السلوك العملي الذي يقوم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النبي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صلى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عليه وآله وسلم). 3 -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التقريرية: نسبة إلى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التقرير الذي هو إقرار وإمضاء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للقول أو الفعل الذي يصدر من الآخرين بمرأى ومسمع منه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)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CE0786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. </w:t>
      </w:r>
      <w:proofErr w:type="gramStart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حجيتها</w:t>
      </w:r>
      <w:proofErr w:type="gramEnd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استدل لحجية السنة بالأدلة الفقهية الأربعة: القرآن والسنة والإجماع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والعقل. (القرآن): استدل بمجموعة من الآيات الكريمات، أكثرها منصب على إثبات حجية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السنة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القولية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وهي أمثال: * (وما آتاكم الرسول فخذوه وما نهاكم عنه فانتهوا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) *.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وأطيعوا الله وأطيعوا الرسول) *. * (قل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أطيعوا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وأطيعوا الرسول) *. * (ومن يطع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الرسول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فقد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أطاع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0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[ 157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ومنها ما شمل السنة بأنماطها الثلاثة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القولية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والفعلية والتقريرية، وهو قوله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تعالى: * (قل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كنتم تحبون الله فاتبعوني يحببكم الله ويغفر لكم ذنوبكم والله غفور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رحيم) *. ومنها ما هو ظاهر في أن السنة - هي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وهي من الله تعالى إلا أنها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ليست بقرآن للفوارق التي ذكرناها في تعريف القرآن، وهو قوله تعالى: * (وما ينطق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الهوى إن هو إلا وحي يوحى) *. (السنة): استدل بالسنة على حجية السنة غير واحد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علماء أهل السنة، وأهم ما استدلوا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- ما جاء في خطبة حجة الوداع من قوله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وسلم): (تركت فيكم أمرين لن تضلوا بعدهما أبدا: كتاب الله وسنة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نبيه) - على رواية. - إقراره (صلى الله عليه وآله وسلم)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لمعاذ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جبل لما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أقضي بكتاب الله فان لم أجد فبسنة رسوله). وعلق عليه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السيد الحكيم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الاصول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العامة للفقه المقارن) بعد أن ذكر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بعض علماء السنة على حجية السنة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بالسنة بقوله: " وهذا النوع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يخلو من غرابة لوضوح لزوم الدور فيه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لأن حجية هذه الأدلة موقوفة على كونها سنة، وكون السنة حجة، فلو توقف ثبوت حجية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 عليها لزوم الدور ". إلا أن هذا الإشكال لا يرد على من يستبعد المنهج الفلسفي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دراسته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لاصول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الفقه، وذلك لأن أمثال هذين الحديثين اللذين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إنما جاءا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بعد ثبوت حجية السنة عند النبي (صلى الله عليه وآله وسلم) نفسه، وهي تشير إلى ذلك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وتخبر عنه،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لأنهما يشيران إلى هذا ويخبران عنه لا بما هما سنة، وكل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ما نحتاجه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1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[ 158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هو إثبات صدورهما من النبي (صلى الله عليه وآله وسلم).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ومتى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تمت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صحة صدورهما عن النبي (صلى الله عليه وآله وسلم) ترتب على هذا ثبوت حجية السنة عند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النبي (صلى الله عليه وآله وسلم)، وهو دليل متين وبمستوى قوة الدليل القرآني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.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الإجماع): واختلفوا في دائرة شموله سعة وضيقا بين قصره على اتفاق الصحابة، والتوسع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اتفاق المسلمين. يقول الشيخ خلاف في كتابه (علم أصول الفقه): " أجمع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المسلمون 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صدر عن رسول الله (صلى الله عليه وآله وسلم) من قول أو فعل أو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تقرير، وكان مقصودا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التشريع والإقتداء، ونقل إلينا بسند صحيح يفيد القطع أو الظن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الراجح بصدقه يكون حجة على المسلمين، ومصدرا تشريعيا يستنبط منه المجتهدون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الشرعية لأفعال المكلفين، أي أن الأحكام الواردة في هذه السنن تكون مع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الواردة في القرآن قانونا واجب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الاتباع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". ويقول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محمد مصطفى شلبي في كتابه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أصول الفقه الإسلامي): " والدليل على حجية السنة: القرآن الكريم وإجماع الصحابة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والمعقول... وأما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إجماع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الصحابة فقد اتفقت كلمتهم على العمل بالسنة ". ووقف أصحابنا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بالإجماع على حجية السنة موقفهم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بالسنة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حجية السنة لأن الإجماع عندنا لا يرتفع إلى مستوى الاعتبار إلا إذا كان كاشفا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رأي المعصوم، فهو على هذا من السنة،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بالسنة على السنة يلزم منه الدور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كما مر. ومن التزم المنهج العلمي - كما قلت آنفا - لا يرد عليه هذا الإشكال لأن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الإجماع هنا يراد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الإجماع العملي 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القولي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وهو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المتشرعة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كانوا يرجعون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 باعتبارها مصدرا تشريعيا، ويعتمدونها في معرفة الأحكام، ولا يزالون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[ 159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كذلك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ومنهم النبي (صلى الله عليه وآله وسلم) وأهل البيت (عليهم السلام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والصحابة (رض)، وهذا واف في تحقيق المراد. وأما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اولئكم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الذين أنكروا حجية الإجماع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أساسه استغنوا عنه بالكتاب والسنة، ومر بيان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حجية السنة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.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العقل):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الاصوليون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بالعقل لإثبات حجية السنة من منطلقين، كلاهما ناهض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بالإثبات.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أولهما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: كالذي ذكر في كتاب (أصول الفقه الإسلامي): "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وأما المعقول فان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القرآن أخبر أن الله أنزل الكتاب على رسول الله ليبين للناس ما نزل إليهم.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البيان بوحي منه فتجب طاعته ". ويمكننا أن نوضح هذا أكثر فنقول: هناك أربع مقدمات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مسلمة توصلنا إلى إدراك وجوب الأخذ بالسنة، وهي: 1 - أن القرآن الكريم أخبرنا بأن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وظيفة النبي (صلى الله عليه وآله وسلم) تجاه القرآن هي البلاغ والبيان. * (وما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على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الرسول إلا البلاغ المبين) *. * (وأنزلنا إليك الذكر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لتبين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 ما نزل إليهم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*. 2 -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 القرآن الكريم أخبرنا أن بيان الرسول هو وحي من الله تعالى. * (وما ينطق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الهوى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هو إلا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وحي يوحى) *. 3 -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تعالى أمر بطاعة الرسول. * (قل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أطيعوا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وأطيعوا الرسول) *. 4 -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إننا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نعلم وجدانا أن الكثير من الأحكام الشرعية التي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ذكرها القرآن الكريم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[ 160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يفهم إلا بالرجوع إلى بيانات الرسول وتوضيحاته لها.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المقدمات تنهينا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 العقل يحكم بالتالي: بما أن فهم القرآن الكريم لأخذ الحكم منه واجب علينا،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يتم هذا الواجب إلا بالرجوع إلى السنة يجب الرجوع إليها، وهو معنى إثبات الحجية إذ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لا يرجع إلا إلى الحجة. وثانيهما: كالذي جاء في كتاب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الاصول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العامة): " ويراد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دليل العقل - هنا - خصوص ما دل على عصمة النبي (صلى الله عليه وآله وسلم) وامتناع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صدور الذنب والغفلة والخطأ والسهو منه، ليمكن القطع بكون ما يصدر عنه من أقوال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وأفعال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وتقريرات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هي من قبيل التشريع، إذ مع العصمة لابد أن تكون جملة تصرفاته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القولية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والفعلية وما يتصل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إقرار موافقة للشريعة وهو معنى حجيتها ". ويمكننا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أن نصوغ هذا وفق قواعد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الأقيسة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المنطقية فنقول: إن النبي معصوم + وكل ما يصدر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المعصوم فهو من الشريعة =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كل ما يصدر من النبي فهو من الشريعة.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إنكار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حجية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السنة: ذهبت طائفة من أهل السنة إلى إنكار حجية السنة. 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شلبي - بعد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إستدلاله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لإثبات حجية السنة -: " ومع هذا البيان الناصع لحجية السنة، فقد شذت طائفة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ممن ينتمون إلى الإسلام، وهي التي تنبأ رسول الله بقرب وجودها فأنكرت حجية السنة،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وقالت: (حسبنا كتاب الله فما كان فيه من حلال أحللناه وما وجدنا فيه من حرام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حرمناه). ثم أيدوا دعواهم هذه بأن الكتاب فيه بيان لكل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كما أخبر القرآن نفسه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قوله تعالى: " * (ما فرطنا في الكتاب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* وقوله: * (ونزلنا عليك الكتاب تبيانا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4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[ 161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لكل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*، والقول بأن السنة دليل مستقل يناقض إخبار الله بأن الكتاب بين كل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فيلزم الخلف في كلام الله وهو مستحيل على الله " (1). ويشير بقوله: (وهي التي تنبأ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رسول الله بقرب وجودها) إلى ما روي عن رسول الله (صلى الله عليه وآله وسلم)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أحاديث تنكر على المنكرين حجية السنة أمثال: (يوشك بأحدكم أن يقول: هذا كتاب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ما كان فيه من حلال أحللناه، وما كان فيه من حرام حرمناه، ألا من بلغه عني حديث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فكذب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فقد كذب الله ورسوله والذي حدثه).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يوشك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رجل منكم متكئا على أريكته يحدث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بحديث عني فيقول: بيننا وبينكم كتاب الله فما وجدنا فيه من حلال استحللناه، وما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وجدنا فيه من حرام حرمناه، ألا وان ما حرم رسول الله مثل الذي حرم الله).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ألفين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أحدكم على أريكته يأتيه الأمر من أمري مما أمرت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 نهيت عنه، فيقول: لا ندري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وجدنا في كتاب الله اتبعناه).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وعلق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(الموافقات (2) بعد روايته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لها، ردا على المنكرين، بقوله: " وهذا دليل على أن في السنة ما ليس في الكتاب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وحول الآيتين اللتين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المنكرون، رد القرطبي تمسكهم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لإثبات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مدعاهم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تفسير قوله تعالى: * (ما فرطنا في الكتاب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* بقوله: " أي في اللوح المحفوظ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فانه أثبت فيه ما يقع من الحوادث. وقيل: أي في القرآن، أي ما تركنا شيئا من أمر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الدين إلا وقد دللنا عليه في القرآن، إما دلالة مبينة مشروحة،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مجملة يتلقى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بيانها من الرسول - عليه الصلاة والسلام -، أو من الإجماع، أو من القياس الذي ثبت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بنص الكتاب،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5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أصول الفقه الإسلامي 121. (2) - </w:t>
      </w:r>
      <w:proofErr w:type="gram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الموافقات</w:t>
      </w:r>
      <w:proofErr w:type="gram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4 / 15 - 16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6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[ 162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 xml:space="preserve">الله تعالى: * (ونزلنا عليك الكتاب تبيانا لكل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*، وقال: * (وأنزلنا إليك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الذكر لتبين للناس ما نزل إليهم) *، وقال: * (وما آتاكم الرسول فخذوه وما نهاكم عنه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فانتهوا) *، فأجمل في هذه الآية وآية النحل (1) ما لم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ينص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 مما لم يذكره، فصدق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خبر الله بأنه ما فرط في الكتاب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إلا ذكره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تفصيلا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تأصيلا، وقال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اليوم أكملت لكم دينكم) *. وقال في تفسير الآية الثانية * (ونزلنا عليك الكتاب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تبيانا لكل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*: " نظيره * (ما فرطنا في الكتاب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* وقد تقدم فلينظر هناك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اخالنا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بحاجة إلى إطالة الوقوف عند هذه الشبهات الواهية، بل لسنا بحاجة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حجية الكتاب والسنة، وقد ثبت العمل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قبل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وجيله ثم أجيال المسلمين جيلا بعد جيل بما يتجاوز مستوى التواتر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إلى رتبة الضرورة الدينية، وليس وراء البداهة حجة لأنها مرجع كل حجة.</w:t>
      </w:r>
    </w:p>
    <w:p w:rsidR="00902955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</w:t>
      </w:r>
      <w:proofErr w:type="gramStart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سنة</w:t>
      </w:r>
      <w:proofErr w:type="gramEnd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الصحابة</w:t>
      </w:r>
      <w:r w:rsidRPr="00CE0786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CE0786">
        <w:rPr>
          <w:rFonts w:ascii="Tahoma" w:hAnsi="Tahoma" w:cs="Tahoma"/>
          <w:sz w:val="20"/>
          <w:szCs w:val="20"/>
          <w:rtl/>
          <w:lang w:val="fr-FR" w:eastAsia="fr-FR"/>
        </w:rPr>
        <w:t>ي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دور الحديث في موضوعنا هذا (سنة الصحابة) حول المحاور التالية: - تحرير محل الخلاف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المسألة. - الأقوال في المسألة. - أدلة المسألة.</w:t>
      </w:r>
    </w:p>
    <w:p w:rsidR="00B63562" w:rsidRPr="00B63562" w:rsidRDefault="00B63562" w:rsidP="00902955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تحرير محل الخلاف في المسألة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أو قل محور البحث، 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شلبي: " من الثابت أن بعض أصحاب رسول الله ممن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لازموه في حياته وعرفوا منه أسرار التشريع وبلغوا درجة الاجتهاد، اجتهدوا برأيهم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فيما ليس فيه نص صريح من كتاب الله أو سنة رسوله، فكانت لهم أقوال يتفقون فيها تارة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ويختلفون فيها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7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يعني قوله تعالى: * (وأنزلنا إليك الذكر لتبين للناس ما نزل إليهم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) *.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3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[ 163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902955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b/>
          <w:bCs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تارة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فتجمع من ذلك مجموعة من الفتاوى عرفت بفقه الصحابة نقلها الرواة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عنهم حيث لم تدون في حينها، ثم تناقلتها كتب الحديث والفقه المقارن، عمل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فريق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الفقهاء المجتهدين الذين جاءوا من بعدهم بينما لم يعمل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فريق آخر ". " فأبو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حنيفة - فيما نقل عنه - يقول: إذا لم أجد في كتاب الله ولا سنة رسوله، أخذت بقول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أصحابه، من شئت، وأدع قول من شئت، ثم لا أخرج عن قولهم إلى قول غيرهم ". "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والشافعي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حينما سئل عن أقاويل الصحابة إذا تفرقوا فيها يقول: نصير منها إلى ما وافق الكتاب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أو السنة أو الإجماع أو كان أصح في القياس ". "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ومثلهما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ذلك الإمام مالك الذي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كان يأخذ بعمل أهل المدينة المتفق عليه، والمختلف فيه، الذي أساسه في الغالب فتاوى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الصحابة وعملهم ". " وكذلك أحمد بن حنبل كان يعمل بالراجح ولا يخرج عنها ". ثم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أعني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شلبي -: " لا خلاف في أن رأي الصحابي لا يكون حجة على صحابي آخر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المجتهدين، وإنما الخلاف في حجيته بالنسبة للتابعين ومن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جاؤا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بعدهم.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وقول الصحابي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في ذلك </w:t>
      </w: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أنواع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: النوع الأول: ما اتفقوا عليه صراحة وهذا متفق على حجيته لأنه إجماع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صريح. النوع الثاني: قوله فيما لا يدرك بالرأي والعقل </w:t>
      </w:r>
      <w:proofErr w:type="spell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كالامور</w:t>
      </w:r>
      <w:proofErr w:type="spell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التعبدية والمقدرات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.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وهذا لا خلاف </w:t>
      </w: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في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انه حجة يجب العمل </w:t>
      </w:r>
      <w:proofErr w:type="spell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به</w:t>
      </w:r>
      <w:proofErr w:type="spell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لأن مصدره السماع. </w:t>
      </w: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النوع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الثالث: قول الواحد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منهم فيما يدرك بالرأي ولم يعلم له مخالف فيه. </w:t>
      </w: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النوع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الرابع: ما صدر عنهم اجتهادا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ولم يتفقوا عليه بل تعددت أقوالهم فيه،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39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[ 164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وهذا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والذي قبله وقع فيه الاختلاف. - والآراء المحكمة في ذلك ثلاثة: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-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الأول</w:t>
      </w:r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>: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أنه ليس بحجة مطلقا، لأن ذلك صدر عن اجتهاد منهم وهو محتمل للصواب والخطأ، لأنهم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ليسوا بمعصومين فتكون أقوالهم كأقوال غيرهم من المجتهدين في أنها ليست حجة، ولأنه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ثبت تخطئة بعضهم لبعض ورجوع بعضهم عن رأيه: كما ثبت مخالفة بعض فقهاء التابعين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لبعضهم وقد علموا بهذه المخالفة ولم ينكروا عليهم، ولو كان رأيهم حجة ملزمة لمن جاء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بعدهم لأنكروا عليهم تلك المخالفة، وإذا ثبت ذلك في حق التابعين كان غيرهم مثلهم،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وامتياز الصحابة بكونهم أفضل وأعلم وأتقى من غيرهم لا يوجب على مجتهد آخر ممن جاء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بعدهم تقليدهم لأن الأدلة الدالة على منع التقليد عامة تشمل الصحابي وغيره. </w:t>
      </w:r>
      <w:proofErr w:type="gramStart"/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الثاني</w:t>
      </w:r>
      <w:proofErr w:type="gramEnd"/>
      <w:r w:rsidRPr="00902955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أنه حجة فيما خالف القياس " القواعد " لأن مخالفة القواعد لا تكون بمجرد الرأي بل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لابد لها من دليل في الغالب سمعيا. </w:t>
      </w: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الثالث: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انه حجة مطلقا لأن قول الصحابي أقرب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الصواب من قول غيره من المجتهدين لاحتمال أن يكون سمعه من رسول الله أو سمعه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صحابي سمعه منه عليه الصلاة والسلام، أو يكون فهمه من آية في كتاب الله فهما خفي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على غيرهم لامتيازهم بمعرفة اللغة بالسليقة وحدة الذهن ووقوفهم على أسباب النزول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وطول صحبتهم لرسول الله ومشاهدتهم لأفعاله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وفتاويه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يجعل فهمهم في مرتبة لا يصل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إليها فهم غيرهم، ولو كان اجتهادهم عن قياس فهو أولى من قياس غيرهم لكونهم أخبر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غيرهم بمعرفة علل التشريع وأسراره " (1). وإلى هذا الرأي الأخير ذهب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الموافقات (2) في المسألة التاسعة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0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يراجع: أصول الفقه الإسلامي: المبحث السابع في أقوال الصحابي. (2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) - </w:t>
      </w:r>
      <w:proofErr w:type="gram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الموافقات</w:t>
      </w:r>
      <w:proofErr w:type="gram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4 / 74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1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[ 165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مبحث السنة)، قال: " سنة الصحابة - رضي الله عنهم - سنة يعمل عليها ويرجع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إليها ". وخلاصة ما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هو: 1 - ثناء الله عليهم بمثل قوله تعالى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كنتم خير امة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للناس) *. * (وكذلك جعلناكم امة وسطا لتكونوا شهداء على الناس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ويكون الرسول عليكم شهيدا) *. 2 - " ما جاء في الحديث من الأمر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باتباعهم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وأن سنتهم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طلب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الاتباع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كسنة النبي (صلى الله عليه وآله وسلم): كقوله: (فعليكم بسنتي وسنة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الخلفاء الراشدين المهديين تمسكوا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وعضوا عليها بالنواجذ). وقوله: (تفترق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امتي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على ثلاث وسبعين فرقة كلها في النار إلا واحدة. قالوا: ومن 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يارسول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؟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ما أنا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وأصحابي). وعنه انه قال: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أصحابي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مثل الملح لا يصلح الطعام إلا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وعنه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أيضا: (إن الله اختار أصحابي على جميع العالمين سوى النبيين والمرسلين، واختار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لي منهم أربعة: أبا بكر وعمر وعثمان وعلي فجعلهم خير أصحابي، وفي أصحابي كلهم خير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ويروى في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بعض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الأخبار: (أصحابي كالنجوم بأيهم اقتديتم اهتديتم). 3 - "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جمهور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العلماء قدموا الصحابة عند ترجيح الأقاويل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4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[ 166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فقد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جعل طائفة قول أبي بكر وعمر حجة ودليلا. وبعضهم عد قول الخلفاء الأربعة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دليلا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وبعضهم يعد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قول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الصحابة على الإطلاق حجة ودليلا. ولكل قول من هذه الأقوال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متعلق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السنة ". وعلق محرر الكتاب الشيخ عبد الله دراز على قوله: " ولكل من هذه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الأقوال متعلق من السنة " بقوله: " كما في قوله (صلى الله عليه وآله وسلم): (اقتدوا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باللذين من بعدي أبي بكر وعمر) رواه أحمد وابن ماجة والترمذي وحسنه. وهو نفسه دليل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قال بأن إجماعهما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إجماع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وكما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الأحاديث السابقة في سنة الخلفاء الراشدين أو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الصحابة على الإطلاق ". 4 - "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جاء في الأحاديث من إيجاب محبتهم وذم من أبغضهم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هذه خلاصة أدلة </w:t>
      </w:r>
      <w:proofErr w:type="spellStart"/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فلنكن معها استنطاقا ونقدا بغية الوقوف على مدى دلالتها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دلالة آية * (كنتم خير امة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للناس) * على التفضيل واضحة ولكن: من هي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؟ وما وجه التفضيل بينها وبين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؟ ففي تحديد المراد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هناك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أقوال، هي: 1 -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الإسلامية: وهو الرأي المشهور والمفهوم من ظاهر الآية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الكريمة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4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[ 167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2 -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المهاجرون الذين شهدوا بدرا والحديبية: نسبه القرطبي في تفسيره لابن عباس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3 -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الدين: قال القرطبي في تفسيره: " وقال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الأخفش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يريد أهل امة، أي خير أهل دين،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وأنشد: حلفت فلم أترك لنفسك ريبة * وهل يأثمن ذو أمة وهو طائع وهو - في الحقيقة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يرجع إلى القول الأول. 4 - الصحابة: على قاعدة "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الخطاب هو لمن وقع الخطاب 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أولا وهم أصحاب رسول الله (صلى الله عليه وآله وسلم)، فتكون الإشارة بقوله (امة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إلى امة معينة، وهي امة محمد (صلى الله عليه وآله وسلم)، فالصحابة هم خيرها ". ذكره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الغرناطي في تفسيره (البحر المحيط) قولا من جملة الأقوال التي ذكرها في بيان المراد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هنا. وقال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: " ولا يقال: أن هذا عام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فلا يختص بالصحابة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دون غيرهم، لأنا نقول: أولا: ليس كذلك، بناء على أنهم المخاطبون على الخصوص،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يدخل معهم من بعدهم إلا بقياس أو بدليل آخر. وثانيا: على تسليم التعميم إنهم أول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داخل في شمول الخطاب،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أول من تلقى ذلك من الرسول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وهم المباشرون للوحي. وثالثا: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أولى بالدخول من غيرهم، إذ الأوصاف التي وصفوا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لم يتصف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الكمال إلا هم، فمطابقة الوصف للاتصاف، شاهد 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أحق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44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lastRenderedPageBreak/>
        <w:t>[ 168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غيرهم بالمدح ". وفي تحديد وجه التفضيل لم أقف - في ما لدي من تفاسير - على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تعرض له، وقد يرجع هذا إلى أن التفاسير انصبت على المقطع الأول من الآية وهو قوله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تعالى: * (كنتم خير امة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للناس) * دونما ربطه بسياقه المتمثل ببقية الآية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الكريمة، وهو قوله تعالى: * (تأمرون بالمعروف وتنهون عن المنكر وتؤمنون بالله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مع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 السياق هو الذي يبين لنا وجه التفضيل أخذا بالظاهر دونما حاجة إلى مفسرات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خارجية.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فجملة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(تأمرون.. الخ) تعرف - نحويا - بواحد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اعرابين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هما: 1 -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نعت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لكلمة (امة) بتقدير (كنتم خير امة آمرة بالمعروف وناهية عن المنكر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للناس). 2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حال من نائب الفاعل في جملة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- وهو ضمير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بتقدير (كنتم خير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اخرجت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آمرة بالمعروف وناهية عن المنكر). فعلى الإعراب الأول يكون (الإخراج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الذي يعني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التربية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هو وجه التفضيل. وعلى الثاني يكون الأمر بالمعروف والنهي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المنكر هو وجه التفضيل. وعلى كلا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الاعرابين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فان هذا يعني أن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مدحت لأفضليتها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بالأمر بالمعروف والنهي عن المنكر.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وعليه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لا دلالة للآية الكريمة على المدعى وهو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اعتبار أقوال الصحابة سنة ومصدر تشريع.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يضاف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إليه: أن الدليل الذي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الخطاب لمن خوطبوا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يؤخذ على إطلاقه، وذلك لاستثناء التشريعات منه، شرعية كانت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 قانونية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45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[ 169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ويرجع هذا أن التشريعات توضع لكل من تنطبق عليه أوصاف التكليف، أي على نحو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القضية الحقيقية - كما 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المناطقة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موجودا كان حال صدور التشريع أو غير موجود،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وإنما سيوجد. وعليه: فالآية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كانت كذلك لا تختص بالصحابة، وان كانت ليس كذلك - أي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ليست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صدد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التشريع - فلا علاقة لها بموضوعنا فلا يتم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الثناء والمدح بالعدالة لا يلزم منه اعتبار القول سنة. وعلق الشيخ دراز محرر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الموافقات على ما ذكرته أعلاه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بالآية بقوله: " كما هو المذهب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المنصور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الخطاب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الشفاهي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كيا أيها الذين آمنوا ليس خطابا لمن بعدهم، وإنما يثبت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لمن بعدهم بدليل خارج من نص أو إجماع أو قياس، خلافا للحنابلة، فقوله (وبدليل آخر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عطف على (قياس) عطف عام على خاص.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وهذا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الجواب ضعيف لأنه لا يلزم في تعديته لمن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بعدهم وجود الدليل المذكور في كل جزئية، بل الدليل الكلي كاف، وهو موجود.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والثاني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لا يفيد. والثالث يحتاج إلى بينة تثبت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التابعين - مثلا - لم يتصفوا على الكمال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بالأمر بالمعروف والنهي عن المنكر كما كان الصحابة ". وعلى أية حال: لم يقصد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بالامة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الصحابة خاصة، وإنما المراد المسلمون عامة، كما أنها ليست في معرض التشريع، وإنما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هي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صدد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بيان أفضلية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الإسلامية على سائر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بالأمر بالمعروف والنهي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المنكر والإيمان بالله. وما قيل في الآية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الاولى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* (كنتم خير امة) * يقال في الآية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الثانية * (وكذلك جعلناكم امة وسطا) * من الرد على تفسير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بالصحابة، ومن 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الآية ليست في معرض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46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[ 170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التشريع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ومن أنه لا تلازم بين المدح بالعدالة واعتبار القول سنة. أما الأحاديث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التي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فلابد من استبعاد أكثرها إما لضعف سنده أو لقصور دلالته،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وهي: - (أصحابي كالنجوم): نقل هذا الحديث بأكثر من صيغة، استعرضها الشيخ ناصر الدين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الألباني في كتابه (سلسلة الأحاديث الضعيفة والموضوعة وأثرها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(1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وهي بأرقامها المرقمة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الكتاب المذكور: 58 - (أصحابي كالنجوم بأيهم اقتديتم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اهتديتم). 59 - (مهما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اوتيتم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كتاب الله فالعمل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لا عذر لأحدكم في تركه، فان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لم يكن في كتاب الله، فسنة مني ماضية، فان لم يكن سنة مني ماضية، فما قال أصحابي،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أصحابي بمنزلة النجوم في السماء، فأيها أخذتم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اهتديتم، واختلاف أصحابي لكم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رحمة). 60 - (سألت ربي فيما اختلف فيه أصحابي من بعدي فأوحى الله إلي يا محمد إن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أصحابك عندي بمنزلة النجوم في السماء، بعضها أضوء من بعض، فمن أخذ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مما هم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اختلافهم فهو عندي على هدى). 61 - (إنما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أصحابي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مثل النجوم فأيهم أخذتم بقوله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اهتديتم).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ونص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أعني الألباني - على أنها من الموضوعات، وأوضح ذلك بما لا يقبل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الريب أو التردد. كما صرح بوضع هذا الحديث محرر الموافقات الشيخ دراز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تعليقته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7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المجلد الأول - الطبعة الخامسة ص 78 - 84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lastRenderedPageBreak/>
        <w:t>[ 171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عليها (1). - (تفترق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امتي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قوله (صلى الله عليه وآله وسلم) - على تقدير صحة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الحديث - لا دلالة فيه على أن أقوال الصحابة سنة إذ لا تلازم بين أن يكون الصحابي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 أهل الجنة وأن قوله سنة. ويبدو - والله العالم - أن ذيل الحديث - على تقدير صحته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موضوع، وذلك لأن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اسلوبه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غير مستقيم فهو غير فصيح، والنبي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 أفصح من نطق بالضاد، إذ السياق يقول: (قالوا: ومن 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يارسول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؟)،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فجوابه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 ناحية فنية وبلاغية ينبغي أن يكون (أنا وأصحابي) وليس (ما أمره عليه وأصحابي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لأن (ما) هنا تفسر ب‍ (السنة) والسنة ليست فرقة.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غير ريب أن الواضع لم يتنبه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لذلك لأنه كان يركز على السنة.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والاسلوب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الفصيح والصحيح لمثل هذا هو ما نقله صدر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الأئمة موفق بن أحمد بن أبي بكر بن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مردويه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بسنده إلى علي (عليه السلام) قال: (تفترق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هذه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ثلاثا وسبعين فرقة، كلها في النار، إلا فرقة فإنها في الجنة، وهم الذين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قال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في حقهم: * (وممن خلقنا امة يهدون بالحق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يعدلون) * وهم أنا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وشيعتي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(2). - (أصحابي مثل الملح).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لسان هذا الحديث يفيد المدح، ولا دلالة فيه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 قريب أو بعيد على أن قول الصحابي 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49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هامش رقم 5 من ص 76 / ج 4. (2) - </w:t>
      </w:r>
      <w:proofErr w:type="gram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المراجعات</w:t>
      </w:r>
      <w:proofErr w:type="gram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للسيد شرف الدين ط 3 تحقيق الراضي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ص 153 هامش 1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50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[ 172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>-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أختار أصحابي). إن هذا الحديث كسابقيه، ذلك أن الاختيار لا يعني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المختار سنة، وإنما هو لون من ألوان المدح. -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فعليكم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بسنتي وسنة الخلفاء الراشدين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المهديين تمسكوا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وعضوا عليها بالنواجذ). لعل هذا الحديث أقرب دلالة على الموضوع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وأليق بطبيعة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عليه، لولا ما أخذ عليه من مآخذ، وهي: - من حيث السند: فقد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رواه كل من ابن داود والترمذي وابن ماجه بإسناد ينتهي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العرباض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سارية.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وناقش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فيه بنقد رجال إسناد كل واحد منهم في (خلاصة عبقات الأنوار: حديث الثقلين) (1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)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وانتهى إلى أنه ضعيف لا يحتج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. وفي الموسوعة الفقهية الكويتية - مادة إجماع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"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وذهب قوم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العبرة باتفاق الخلفاء الراشدين فقط، لما ورد عن النبي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انه قال: (عليكم بسنتي وسنة الخلفاء الراشدين المهديين من بعدي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عضوا عليها بالنواجذ). وهذا خبر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آحاد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يفيد اليقين. وعلى فرض التسليم فانه يفيد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رجحان الاقتداء بهم لا إيجابه ".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حيث الدلالة: 1 - لم يعلم المقصود بالخلفاء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الراشدين، لأن تسمية الخلفاء الأربعة بالخلفاء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51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خلاصة عبقات الأنوار 2 / 341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5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[ 173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الراشدين جاءت متأخرة عن صدور الحديث، فربما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اخذت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الحديث لتصحيح تطبيق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الحديث عليها. 2 -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التزام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بأن الخلفاء هم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يجمل دلالة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الحديث، فهل المقصود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أو الخلفاء الأربعة، ورفع الإجمال لا يتم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إلا بالقرينة المعينة،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يملكون القرينة، وهي حديث الثقلين (الكتاب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والعترة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معتضدا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بحديث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نقيبا، والأحاديث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التي نصت عليهم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بأسمائهم. فتفسير الخلفاء الراشدين بالأئمة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له نصيب من الصحة، وعليه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دليل من الشريعة. ومع هذا قد يرفضه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لأن سيرة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لا تخالف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سنة النبي (صلى الله عليه وآله وسلم) عندهم، وإنما هي نفس سنة النبي، إلا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يقرب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الحديث بأن يقال: إن ذكر سنة الخلفاء الراشدين (وهم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عشر) إنما هو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مقابل سنة غيرهم، لكي يأتي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الاتباع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لسنة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اتباعا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لسنة النبي لأنها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نفس سنة النبي. إلا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 التقريب لا يتم لما سأذكره في الملاحظة الآتية. 3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الحديث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صريح في أن سنة الخلفاء الراشدين غير سنة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وسلم). ويؤيد هذا الاستنتاج مواقف أمير المؤمنين علي (عليه السلام) يوم الشورى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عندما رفض أن يسير بسيرة الشيخين، ويوم بيعة الناس له بعد مقتل عثمان عندما عرض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الزبير وطلحة أن يسير بسيرة عمر في توزيع الأموال.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تنص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مواقف علي (عليه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السلام) على انه الوحيد - من بين الأربعة - الذي التزم سنة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فالإشكال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إذن - يتركز في ما خالف سنة رسول الله، أبسنته يؤخذ أم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lastRenderedPageBreak/>
        <w:pict>
          <v:rect id="_x0000_i105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[ 174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سواه ؟ !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وموقف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ابن عباس وابن عمر من تحريم نكاح المتعة يلقي الضوء على هذا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جاء في (مجموع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فتاوي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شيخ الإسلام ابن تيمية (1): وقد كان بعض الناس يناظر ابن عباس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المتعة، فقال له: قال أبو بكر وعمر. فقال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ابن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عباس: يوشك أن تنزل عليكم حجارة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السماء. أقول: قال رسول الله، وتقولون: قال أبو بكر وعمر ". "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وكذلك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ابن عمر لما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سألوه عنها فأمر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فعارضوا بقول عمر، فبين لهم أن عمر لم يرد ما يقولونه، فألحوا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عليه، فقال لهم: أمر رسول الله (صلى الله عليه وآله وسلم) أحق أن يتبع أم أمر عمر ؟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! ".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ومن المتفق عليه عندنا أن أي اجتهاد من أبي بكر كان أو من عمر أو من سواهما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يعارض - بأية حال من الأحوال - سنة رسول الله (صلى الله عليه وآله وسلم)، فلا يجوز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الأخذ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وترك سنة رسول الله (صلى الله عليه وآله وسلم). 4 -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البيت (عليهم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السلام) نصوا في أحاديث تواترت عنهم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 والسنة (سنة الرسول) استوعبت كل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الأحاديث الشرعية التي يحتاج إليها الناس، فلا تصل النوبة إلى اجتهاد الرأي الذي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سلكه العديد من الصحابة.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وإذا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الأمر هكذا فلا يحتمل في حق الرسول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أن يحيل إلى سنة غير سنته (صلى الله عليه وآله وسلم) لأنه لا حاجة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إلى ذلك. وأخال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الأحاديث وأمثالها كانت من نتائج المنع من تدوين السنة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عهد رسول الله (صلى الله عليه وآله وسلم) ومن بعده حتى انقراض علماء الصحابة بموت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آخرهم وهو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54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مجموع فتاوى شيخ الإسلام ابن تيمية 20 / 215 و 251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55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[ 175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جابر بن عبد الله الأنصاري. وذلك لأن التدوين يكشف عن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لم يدون ليس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السنة 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سيما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إذا كان التدوين قد استوعب كل الحديث الصادر عن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وسلم). فبمثل هذه الحالة - أعني عدم التدوين، يتهيأ المجال لمن يريد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الوضع. وذكر الأسماء يؤيد هذا الاستنتاج، إذ لو اختير للأمر غير هؤلاء لتغيرت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الأسماء تبعا لذلك. ويقول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السيد الحكيم في كتابه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الاصول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العامة للفقه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المقارن) ردا 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الشاطبي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بالأحاديث المذكورة في أعلاه: " والجواب عن هذه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الأحاديث ونظائرها - بعد التغافل عن أسانيدها وحساب ما جاء في بعضها من الطعون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أمثال ما ذكره ابن حزم عن حديث أصحابي كالنجوم من أنه حديث موضوع مكذوب باطل، وقال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أحمد: حديث لا يصح، وقال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البزار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لا يصح هذا الكلام عن 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 "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الروايات لا يمكن الأخذ بظاهر بعضها، ولا دلالة للبعض الآخر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المدعى. وأول ما يرد على الرواية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الاولى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ونظائرها من الروايات الآمرة بالاقتداء بهم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استحالة صدور مضمونها من المعصوم لاستحالة أن يعبدنا الشارع بالمتناقضين، وتناقض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سيرة الخلفاء في نفسها من أوضح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الامور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لمن قرأ تأريخهم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واستقرأ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صدر عنهم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أحداث. وحسبك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سيرة الشيخين مما عرضت على الإمام علي (عليه السلام) يوم الشورى،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فأبى التقيد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ولم يقبل الخلافة لذلك، وقبلها عثمان وخرج عليها بإجماع المؤرخين،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وفي أيام خلافة الإمام، نقض كل ما أبرمه الخليفة عثمان، وخرج على سيرته سواء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توزيع الأموال أم المناصب أم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اسلوب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الحكم، والشيخان نفسهما مختلفا السيرة، وأبو بكر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ساوى في توزيع الأموال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الخراجية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وعمر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فاوت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56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[ 176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بينها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وأبو بكر كان يرى طلاق الثلاث واحدا، وعمر شرعه ثلاثا، وعمر منع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المتعتين، ولم يمنع الخليفة الأول ونظائر ذلك أكثر من أن تحصى. وعلى هذا، فأية هذه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السير هي السنة ؟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يمكن أن تكون كلها سنة حاكية عن الواقع، وهل يتقبل الواقع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الواحد حكمين متناقضين ؟ ! وما أحسن ما ناقش الغزالي أمثال هذه الروايات بقوله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"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فإن من يجوز عليه الغلط والسهو ولم تثبت عصمته عنه فلا حجة في قوله، فكيف يحتج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بقولهم مع جواز الخطأ، وكيف تدعى عصمتهم من غير حجة متواترة، وكيف يتصور عصمة قوم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يجوز عليهم الاختلاف، وكيف يختلف المعصومان، كيف، وقد اتفقت الصحابة على جواز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مخالفة الصحابة، فلم ينكر أبو بكر وعمر على من خالفهما بالاجتهاد، بل أوجبوا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مسائل الاجتهاد على كل مجتهد أن يتبع اجتهاد نفسه، فانتفاء الدليل على العصمة ووقوع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الاختلاف بينهم وتصريحهم بجواز مخالفتهم فيه ثلاثة أدلة قاطعة ". وأخيرا: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تعميم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الحكم - وهو اعتبار قول الصحابي سنة كسنة النبي (صلى الله عليه وآله وسلم) -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جميع أفراد الصحابة مما لا يجوز نسبته إلى رسول الله (صلى الله عليه وآله وسلم)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يصح القول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وذلك أن الواقع الذي أبان عنه القرآن الكريم ينفي صحة نسبة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العدالة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لجميع أفراد الصحابة. فمن الفئات غير العادلة من الصحابة التي أعرب عنها القرآن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الكريم ما يلي: 1 - المنافقون: * (إذا جاءك المنافقون قالوا نشهد إنك لرسول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والله يعلم انك لرسوله والله يشهد إن المنافقين لكاذبون) * - سورة المنافقون 1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-. -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ومن حولكم من الأعراب منافقون ومن أهل المدينة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مردوا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النفاق لا تعلمهم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57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[ 177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نحن نعلمهم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سنعذبهم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مرتين ثم يردون إلى عذاب عظيم) * - سورة التوبة 101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-. -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وإذ يقول المنافقون والذين في قلوبهم مرض ما وعدنا الله ورسوله إلا غرورا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سورة الأحزاب 12 -. 2 - ذوو التشكيك وإثارة الفتنة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والسماعون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لهم: * (إنما يستأذنك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الذين لا يؤمنون بالله واليوم الآخر وارتابت قلوبهم فهم في ريبهم يترددون * ولو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أرادوا الخروج لأعدوا له عدة ولكن كره الله انبعاثهم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فثبطهم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وقيل اقعدوا مع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القاعدين * لو خرجوا فيكم ما زادوكم إلا خبالا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ولأوضعوا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خلالكم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يبغونكم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الفتنة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وفيكم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سماعون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لهم والله عليم بالظالمين) * - سورة التوبة 45، 46، 47 -. 3 - الذين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خلطوا عملا صالحا وآخر سيئا: * (وآخرون اعترفوا بذنوبهم خلطوا عملا صالحا وآخر سيئا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عسى الله أن يتوب عليهم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غفور رحيم) * - سورة التوبة 102 -. 4 -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المؤلفة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قلوبهم: * (إنما الصدقات للفقراء والمساكين والعاملين عليها والمؤلفة قلوبهم وفي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الرقاب والغارمين وفي سبيل الله وابن السبيل) * - سورة التوبة 60 -. جاء في تفسير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القرطبي: " وفي صحيح مسلم من حديث أنس، فقال رسول الله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أعني للأنصار -: (فإني أعطي رجالا حديثي عهد بكفر أتألفهم) - الحديث. قال ابن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إسحاق: أعطاهم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يتألفهم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ويتألف بهم قومهم وكانوا أشرافا، فأعطى أبا سفيان بن حرب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مائة بعير، وأعطى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إبنه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مائة بعير... وأعطى عباس بن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مرداس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السلمي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أباعر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قليلة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فسخطها، فقال في ذلك: كانت نهابا تلافيتها * بكري على المهر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الأجرع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وإيقاظي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القوم أن يرقدوا * إذا هجع الناس لم أهجع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5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[ 178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فأصبح نهبي ونهب العبيد * بين عيينة والأقرع وقد كنت في الحرب ذا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تدرء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* فلم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أعط شيئا ولم امنع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أفائل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أعطيتها * عديد قوائمه الأربع وما كان حصن ولا حابس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*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يفوقان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مرداس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المجمع وما كنت دون امرئ منهما * ومن تضع اليوم لا يرفع فقال رسول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(صلى الله عليه وآله وسلم): (اذهبوا فاقطعوا عني لسانه) فأعطوه حتى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رضى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فكان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ذلك قطع لسانه ". 5 - المؤذون لرسول الله (صلى الله عليه وآله وسلم): * (ومنهم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الذين يؤذون النبي ويقولون هو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اذن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اذن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خير لكم يؤمن بالله ويؤمن للمؤمنين ورحمة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للذين آمنوا منكم والذين يؤذون رسول الله لهم عذاب أليم) * - سورة. وغيرهم ممن أشار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إليهم القرآن الكريم. وبعد هذا كله: ما هو موقفنا - نحن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مرويات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أقوال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الصحابة التي هي نتائج اجتهاد ورأي ؟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الموقف يتمثل في عدم جواز الأخذ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للسببين التاليين: 1 - وفرة الأحاديث المروية عن طريق أهل البيت التي تغطي كل مسائل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الفقه. وحيث تتوفر النصوص الشرعية لا يلتجأ إلى اجتهاد الرأي حتى في رأي أهل السنة،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ذلك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اجتهاد الرأي إنما لجأ إليه أهل السنة لعدم وفرة النصوص الشرعية لديهم، كما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بينوا هذا صراحة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59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[ 179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2 -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منع أئمة أهل البيت (عليهم السلام) من الأخذ باجتهاد الرأي وشجبه بكل قوة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(1)</w:t>
      </w:r>
    </w:p>
    <w:p w:rsidR="00E26ADB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سنة أهل البيت: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</w:p>
    <w:p w:rsidR="00E26ADB" w:rsidRDefault="00B63562" w:rsidP="00E26AD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أهم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المحاور التي سيدور حولها البحث في سنة أهل البيت هي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أهل البيت. - سنة أهل البيت. - مشروعية سنة أهل البيت.</w:t>
      </w:r>
    </w:p>
    <w:p w:rsidR="00B63562" w:rsidRPr="00B63562" w:rsidRDefault="00B63562" w:rsidP="00E26ADB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(أهل البيت):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المراد بأهل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البيت عند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وفي خصوص ما يتعلق بموضوع السنة التي هي مصدر من مصادر التشريع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الإسلامي: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وهم: 1 - علي بن أبي طالب (ت 40 ه‍). 2 - الحسن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بن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 بن أبي طالب (ت 50 ه‍). 3 - الحسين بن علي بن أبي طالب (ت 61 ه‍). 4 - علي بن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الحسين زين العابدين (ت 94 ه‍). 5 - محمد بن علي الباقر (ت 114 ه‍). 6 - جعفر بن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محمد الصادق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(ت 148 ه‍). 7 - موسى بن جعفر الكاظم (ت 183 ه‍). 8 - علي بن موسى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الرضا (ت 203 ه‍). 9 - محمد بن علي الجواد (ت 220 ه‍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60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يراجع: كتابنا (دروس في فقه </w:t>
      </w:r>
      <w:proofErr w:type="spell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- بحوث تمهيدية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).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61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[ 180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10 -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 بن محمد الهادي (ت 254 ه‍). 11 - الحسن بن علي العسكري (ت 260 ه‍). 12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محمد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الحسن المهدي (ولد سنة 255 ه‍ ولا يزال حيا). وقد ثبت هذا - أعني كون أهل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البيت هم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عندنا نحن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بالضرورة من المذهب لقيام الأدلة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النقلية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المتواترة والأدلة العقلية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المتظافرة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ذلك. وقد استعرضتها كتب علم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الكلام بعامة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ومدونات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الإمامة بشكل خاص.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ويغنينا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هنا - أن نستدل على ذلك بحديث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المتفق عليه بين المسلمين، والذي روي بعدة طرق وبألفاظ مختلفة، كلها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تلتقي عند بيان أن الخلفاء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عشر. ومنها: - ما جاء في (سلسلة الأحاديث الصحيحة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برقم 375: (لا يزال هذا الأمر في قريش ما بقي في الناس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). وبرقم 376: (لا يزال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هذا الأمر عزيزا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قريش). وفي لفظ: (لا يزال هذا الأمر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عزيزا منيعا ينصرون على من ناوأهم عليه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قريش). وفي لفظ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آخر: (لا يزال هذا الأمر ماضيا حتى يقوم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أميرا كلهم من قريش). وعن مسروق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قال: كنا جلوسا عند عبد الله بن مسعود وهو يقرئنا القرآن فقال له رجل: يا أبا عبد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الرحمن، هل سألتم رسول الله (صلى الله عليه وآله وسلم)، كم تملك هذه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خليفة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؟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6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[ 181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فقال عبد الله بن مسعود: ما سألني عنها أحد منذ قدمت العراق قبلك، ثم قال: نعم،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ولقد سألنا رسول الله (صلى الله عليه وآله وسلم)، فقال: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كعدة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إسرائيل). - وفي كتاب (نهج الحق وكشف الصدق): (لا يزال أمر الناس ماضيا ما وليهم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قريش). (لا يزال أمر الناس عزيزا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قريش). (لا يزال الدين قائما حتى تقوم الساعة ويكون عليهم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قريش). (هذا الأمر لا ينقضي حتى يمضي فيهم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قريش). - وفي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كتاب (دلائل الصدق): عن جابر (بن سمرة) قال: سمعت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يقول: (يكون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أميرا)، فقال كلمة لم أسمعها، فقال أبي انه قال: (كلهم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قريش). - وفي كتاب (كنز العمال): (يكون بعدي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خليفة). - وفي (نهج الحق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أيضا: " وقد ذكر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السدي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تفسيره - وهو من علماء الجمهور وثقاتهم - قال: لما كرهت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سارة مكان هاجر أوحى الله إلى إبراهيم، فقال: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إنطلق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بإسماعيل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وامه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حتى تنزله بيت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النبي التهامي، يعني مكة، فإني ناشر ذريتك وجاعلهم ثقلا على من كفر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وجاعل منهم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نبيا عظيما، ومظهره على الأديان، وجاعل من ذريته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عظيما، وجاعل ذريته عدد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نجوم السماء ". "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واشير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مضمون هذا الحديث في سفر رؤيا يوحنا اللاهوتي من الكتاب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المقدس: الإصحاح الثاني عشر بقوله: (وظهرت آية عظيمة في السماء، امرأة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6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[ 182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متسربلة بالشمس والقمر تحت رجليها، وعلى رأسها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اكليل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كوكبا.. ولدت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إبنا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ذكرا عتيدا أن يرعى جميع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بعصا من حديد ". وعلق عليه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الاستاذ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سعيد أيوب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كتابه (المسيح الدجال: قراءة سياسية في أصول الديانات الكبرى) (1)) علق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بالتالي: في ص 77: " قالوا في التفسير: (إنها امرأة فاضلة..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وقور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.. ويأتي النسل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هذه المرأة) (2). ومكانة أولاد فاطمة رضي الله عنها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قلب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 معروفة (3). وأهل الكتاب عندما وضعوا الصفات التي ترمز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كون هذا الوضع مشكلة، هي أن صفحاتهم لم تفسح صدرها للأسماء العربية، لكنها امتلأت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بالأسماء التي كانت تحتويها البيئات التي عاش فيها اليهود، وشاءت حكمة الله أن تضع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أقلامهم صفات النبي (صلى الله عليه وآله وسلم) التي تعتبر بحق علما عليه ". وفي ص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90: "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ثم يقول الرائي عن القيادات التي ستخرج من هذه العاصمة: (يحرسها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ملاكا، ويقوم سور المدينة 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دعامة كتبت عليها أسماء رسل الحمل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الإثنى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عشر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lastRenderedPageBreak/>
        <w:pict>
          <v:rect id="_x0000_i1064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المسيح الدجال</w:t>
      </w:r>
      <w:proofErr w:type="gram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..</w:t>
      </w:r>
      <w:proofErr w:type="gram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ط 1 نشر دار الاعتصام بمصر 1406 ه‍ - 1989 م. (2) - يوم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الدين / </w:t>
      </w:r>
      <w:proofErr w:type="spell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ستيفنس</w:t>
      </w:r>
      <w:proofErr w:type="spell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ص 87، 109 تفسير الرؤيا / حنا ص 272، جين واكسون، آخر ساعة، العدد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الصادر في 26 / 9 / 1984 م. (3) - روى ابن عمر: أن رسول الله (صلى الله عليه وآله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وسلم) قال: (إن الحسن والحسين هما ريحانتاي من الدنيا) رواه البخاري والترمذي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(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التاج الجامع 356 / 1). والجدير بالذكر أن أبناء الحسن والحسين - رضي الله عنهم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اشتغلوا بالعلم. </w:t>
      </w:r>
      <w:proofErr w:type="gram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وذكرت</w:t>
      </w:r>
      <w:proofErr w:type="gram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تفاسير أهل الكتاب أن نسل المرأة الوقور سيواجه المخاطر،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وحدث هذا فعلا، ولا حول ولا قوة إلا بالله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65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[ 183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قلت: هذه القيادات جاء ذكرها في حديث النبي (صلى الله عليه وآله وسلم): (لا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يزال هذا الدين عزيزا ينصرون على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ناوءهم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)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وفي حديث: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عدة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 إسرائيل) كما قال سفر الرؤيا، فانه ربط عدد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المدينة الجديدة بعدد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 إسرائيل، ومن هؤلاء سيكون المهدي المنتظر كما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ذكر ابن كثير في تفسير سورة النور، وقال: ومنهم المهدي الذي اسمه يطابق اسم النبي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صلى الله عليه وآله وسلم)، وقال: إن في الحديث دلالة على انه لابد من وجود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عشر خليفة " (1). ويستفاد من هذه الأحاديث: 1 -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قالها في أكثر من مكان، وفي أكثر من مناسبة، وبغير لفظ واحد، ليعطي الموضوع أهميته،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وليرسخه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ذهنيات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الصحابة، وقد وعوا ذلك، ونقلوا هذه الأحاديث، ورواها عنهم الرواة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بعدة طرق. 2 -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الأحاديث باختلاف ألفاظها وتعدد طرقها وكثرة رواتها ترقى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مستوى التواتر. وبتعبير آخر، تفيد القطع بصدورها عن النبي (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صلى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وسلم). 3 -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صريحة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خلفاء النبي (صلى الله عليه وآله وسلم)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فقط. 4 -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صريحة في أن هؤلاء الخلفاء كلهم من قريش. 5 -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صريحة في أن هؤلاء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الخلفاء باقون ما بقي هذا الدين. وهو مفاد حديث الثقلين - الآتي - حيث يستمر ارتباط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العترة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بالقرآن إلى أن يردا على رسول الله الحوض. 6 -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منعة الدين وعزة المؤمنين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بتولي هؤلاء الخلفاء أمر الإسلام والمسلمين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66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أنظر مقالتنا (قراءة في كتاب التوحيد) مجلة تراثنا. أنظر: بحار الأنوار 2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 / 172 - 173.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67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[ 184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بهذا الحديث الشريف على أن 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بالإثنى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هم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عشر: - فقد قال العلامة الحلي في (نهج الحق): " وقد دلت هذه الأخبار على إمامة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عشر إماما من ذرية محمد (صلى الله عليه وآله وسلم)، ولا قائل بالحصر إلا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المعصومين.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والأخبار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ذلك أكثر من أن تحصى ". - وقال الشيخ المظفر في (دلائل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الصدق): " ولا ريب أن 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أئمتنا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لامور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(الأول): أنه لولا إرادتهم لكان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الخبر كاذبا إن أراد جميع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امراء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قريش، وغير مفيد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بظاهره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إن أراد البعض. (الثاني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أن بعض أحاديث المقام يفيد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بظاهره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وجود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في تمام الأوقات بعد النبي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 إلى قيام الساعة، وهو لا يتم إلا على إرادة أئمتنا كخبر مسلم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أول كتاب الأمارة عن جابر قال: سمعت رسول الله (صلى الله عليه وآله وسلم) يقول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لا يزال الدين قائما حتى تقوم الساعة أو يكون عليهم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 كلهم من قريش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ومثله في مسند أحمد. وكخبر مسلم أيضا عن جابر: أن هذا الأمر لا ينقضي حتى يمضي فيهم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خليفة. (الثالث): ما رواه مسلم - في المقام المذكور - عن عبد الله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قال رسول الله (صلى الله عليه وآله وسلم): لا يزال هذا الأمر في قريش ما بقي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الناس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ورواه البخاري في أول كتاب الأحكام في باب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الامراء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قريش. ورواه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أحمد عن ابن عمر.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حصر الإمامة الشرعية في قريش ما دام الناس،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السلطة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6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[ 185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الظاهرية، ضرورة حصولها لغير قريش في أكثر الأوقات، فيكون قرينة على أن المراد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الحديث الأول حصر الخلفاء الشرعيين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وهو لا يتم إلا على مذهبنا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.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الرابع): ما رواه أحمد عن مسروق قال: كنا جلوسا عند عبد الله بن مسعود وهو يقرئنا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القرآن، فقال له رجل: يا أبا عبد الرحمن هل سألتم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 كم يملك هذه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خليفة ؟ فقال عبد الله: ما سألني عنها أحد منذ قدمت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العراق قبلك، ثم قال: نعم، ولقد سألنا رسول الله (صلى الله عليه وآله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وسلم)، فقال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كعدة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 إسرائيل. وروى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نحوه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أيضا بعد قليل. وذكره ابن حجر وحسنه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الصواعق). فانه دال 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إنحصار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الخلافة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وإنهم خلفاء بالنص لقوله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عليه وآله وسلم): كعدة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 إسرائيل، فان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نقباءهم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خلفاء بالنص لقوله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تعالى: * (ولقد أخذنا ميثاق بني إسرائيل وبعثنا فيهم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نقيبا) *. مع أن سؤال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الصحابة للنبي (صلى الله عليه وآله وسلم) إنما هو عن خلفائه بالنص، لا بتأمير الناس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أو بالتغلب، إذ لا يهم الصحابة السؤال عن ذلك، لأن تأمير الناس وتغلب السلاطين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يبتني عادة على الدين حتى يهم الصحابة السؤال عنه، ولأن السلاطين بلا نص لا يحتاج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إلى السؤال عنهم وعن عددهم لأن العادة جرت على وجود مثلهم،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ينحصرون بعدد،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فظهر أن السؤال إنما هو عن الخلفاء بالنص وعنهم أجاب 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وسلم)، ولا قائل بأن الخلفاء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بالنص غير أئمتنا (عليهم السلام)، فيكونون 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في هذا الحديث فكذا في الحديث السابق. (الخامس):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المنصرف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الخليفة من استخلفه النبي (صلى الله عليه وآله وسلم) خصوصا قبل حدوث دعوى حصول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الخلافة بلا نص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69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[ 186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بل لا يتصور الصحابة وكل العقلاء أن يتركهم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بلا إمام منصوب منهم حتى يسألوا عن غيره أو الأعم منه أو يفهموا من إخباره إرادة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الغير أو الأعم، فلابد أن يراد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في الحديثين أئمتنا، فهم 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بالفعل، ولهم الزعامة العظمى الإلهية عليها. ولا يضر في إمامتهم الفعلية عدم نفوذ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كلمتهم لأن معنى إمامتهم وولايتهم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يملكون التصرف، وان منعهم الناس، كالأنبياء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المقهورين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ولاة الأمر وان تغلب عليهم الظالمون. وكما أنه لا يصح أن يقال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فائدة في نبوة النبي الممنوع عن التصرف، لا يصح أن يقال لا فائدة في إمامة الإمام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الممنوع عنه، فان الفائدة لا تنحصر بالتصرف لكفاية أن يكون بهم إيضاح الحجة وإنارة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المحجة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ونشر العلم، بل لو لم يتمكنوا حتى من هذا لحبس أو نحوه. ففائدتهم أن وجودهم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حجة لله على عباده ودافع لعذرهم، كما قال سبحانه في شأن الرسل: * (لئلا يكون للناس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حجة بعد الرسل) * فكما أن النبي حجة لم تبطل نبوته بحبسه أو غيبته كما غاب نبينا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الغار، وغاب موسى عن قومه، فكذا الإمام، ولا أثر لطول الغيبة أو قصرها في الفرق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السيد الحكيم في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الاصول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العامة): " والذي يستفاد من هذه الروايات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1 -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أن عدد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الامراء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 الخلفاء لا يتجاوز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وكلهم من قريش. 2 - وأن هؤلاء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الامراء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معينون بالنص، كما هو مقتضى تشبيههم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بنقباء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بني إسرائيل لقوله تعالى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ولقد أخذنا ميثاق بني إسرائيل وبعثنا منهم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نقيبا) *. 3 -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الروايات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افترضت لهم البقاء ما بقي الدين الإسلامي، أو حتى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0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[ 187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تقوم الساعة، كما هو مقتضى رواية مسلم السابقة، وأصرح من ذلك روايته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نفس الباب: (ولا يزال هذا الأمر في قريش ما بقي من الناس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). وإذا صحت هذه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الاستفادة فهي لا تلتئم إلا مع مبنى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عدد الأئمة وبقائهم وكونهم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المنصوص عليهم من قبله (صلى الله عليه وآله وسلم)، وهي منسجمة جدا مع حديث الثقلين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وبقائهما حتى يردا عليه الحوض.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وصحة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الاستفادة موقوفة على أن يكون المراد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بقاء الأمر فيهم بقاء الإمامة والخلافة - بالاستحقاق - لا السلطة الظاهرية.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لأن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الخليفة الشرعي خليفة يستمد سلطته من الله، وهي في حدود السلطنة التشريعية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التكوينية، لأن هذا النوع من السلطنة هو الذي تقتضيه وظيفته كمشرع، ولا ينافي ذلك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ذهاب السلطنة منهم في واقعها الخارجي لتسلط الآخرين عليهم. على أن الروايات تبقى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بلا تفسير لو تخلينا عن حملها على هذا المعنى لبداهة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السلطنة الظاهرية قد تولاها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قريش أضعاف هذا العدد، فضلا عن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إنقراض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دولهم وعدم النص على أحد منهم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امويين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وعباسيين - باتفاق المسلمين. ومن الجدير بالذكر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هذه الروايات كانت مأثورة في بعض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الصحاح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والمسانيد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قبل أن يكتمل عدد الأئمة، فلا يحتمل أن تكون من الموضوعات بعد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اكتمال العدد المذكور على أن جميع رواتها من أهل السنة ومن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الموثوقين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لديهم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وننتهي من هذا كله إلى أن المراد بأهل البيت - هنا - هم أئمتنا الأئمة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وقد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تم تعيينهم بنص النبي (صلى الله عليه وآله وسلم) على علي بن أبي طالب بالخلافة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والإمامة في أحاديث جاوزت حد التواتر، من أشهرها وأظهرها (حديث الغدير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1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[ 188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CE0786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ثم بنص الإمام السابق على الإمام اللاحق. ومن نصوصنا الشرعية التي تحدد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وبوضوح - 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بالإثني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في الحديث المذكور: - ما أخرجه الصدوق في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الاكمال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بسنده إلى الإمام الصادق عن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أبيه عن جده قال: قال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وسلم): الأئمة بعدي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أولهم علي وآخرهم القائم، هم خلفائي وأوصيائي. -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أخرجه أيضا وفي المصدر نفسه عن علي (عليه السلام): قال: قال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وسلم): الأئمة بعدي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إثنا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عشر، أولهم أنت يا علي وآخرهم القائم الذي يفتح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على يديه مشارق الأرض ومغاربها. </w:t>
      </w:r>
    </w:p>
    <w:p w:rsidR="00CE0786" w:rsidRDefault="00B63562" w:rsidP="00CE0786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(</w:t>
      </w:r>
      <w:proofErr w:type="gramStart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سنة</w:t>
      </w:r>
      <w:proofErr w:type="gramEnd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أهل البيت):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بعد أن عرفنا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هم أهل البيت، ننتقل إلى محاولة معرفة المراد من سنتهم ؟ </w:t>
      </w:r>
      <w:proofErr w:type="gramStart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روى</w:t>
      </w:r>
      <w:proofErr w:type="gramEnd"/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رواتنا عن أئمة أهل</w:t>
      </w:r>
      <w:r w:rsidRPr="00CE0786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البيت (عليهم السلام) حوالي ستين ألف حديث أو أكثر من هذا العدد، في بيان أحكام</w:t>
      </w:r>
      <w:r w:rsidRPr="00CE0786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CE0786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التشريع الإسلامي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</w:t>
      </w:r>
    </w:p>
    <w:p w:rsidR="009014C3" w:rsidRDefault="00B63562" w:rsidP="00CE0786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والتساؤل</w:t>
      </w:r>
      <w:proofErr w:type="gramEnd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الذي يثار هنا لتعيين نقطة البحث: هل هذه الأقوال التي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رويت عنهم هي رواية منهم عن النبي (صلى الله عليه وآله وسلم) فيكون التعبير عنها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بكلمة (سنة) تعبيرا مجازيا. </w:t>
      </w:r>
      <w:proofErr w:type="gramStart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أو</w:t>
      </w:r>
      <w:proofErr w:type="gramEnd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أنهم في ما روي عنهم كالنبي (صلى الله عليه وآله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وسلم) فيما روي عنه، فكما أن المروي عن رسول الله (صلى الله عليه وآله وسلم) سنة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ومصدر تشريع، كذلك المروي عنهم سنة ومصدر تشريع. </w:t>
      </w:r>
      <w:proofErr w:type="gramStart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ويكون</w:t>
      </w:r>
      <w:proofErr w:type="gramEnd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التعبير عن ما روي عنهم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بالسنة تعبير حقيقي تماما، كما هو التعبير عن المروي عن سنة رسول الله (صلى الله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عليه وآله وسلم).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</w:p>
    <w:p w:rsidR="00B63562" w:rsidRPr="009014C3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b/>
          <w:bCs/>
          <w:sz w:val="20"/>
          <w:szCs w:val="20"/>
          <w:lang w:val="fr-FR" w:eastAsia="fr-FR"/>
        </w:rPr>
      </w:pP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في المسألة ثلاثة أقوال </w:t>
      </w:r>
      <w:proofErr w:type="gramStart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هي</w:t>
      </w:r>
      <w:proofErr w:type="gramEnd"/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: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[ 189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9014C3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1 -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أقوالهم (عليهم السلام) هي رواية لسنة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وسلم). </w:t>
      </w:r>
    </w:p>
    <w:p w:rsidR="009014C3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2 -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(عليهم السلام) يدركون الحكم الواقعي بواقعه عن طريق الإلهام أو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التحديث، تماما كما يدرك النبي (صلى الله عليه وآله وسلم) ذلك لكن عن طريق الوحي. </w:t>
      </w:r>
    </w:p>
    <w:p w:rsidR="009014C3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3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(عليهم السلام) مفوضون من قبل الله تعالى بالتشريع كما فوض رسول الله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 بذلك.</w:t>
      </w:r>
    </w:p>
    <w:p w:rsidR="00B63562" w:rsidRPr="00B63562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واستدل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للقول الأول بتصريح الأئمة أنفسهم بأنهم ليسوا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مجتهدين وإنما هم رواة عن النبي (صلى الله عليه وآله وسلم). - عن جابر: قال: قلت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لأبي جعفر (عليه السلام): إذا حدثتني بحديث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فاسنده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لي ؟ فقال: حدثني أبي عن جده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رسول الله (صلى الله عليه وآله وسلم) عن جبريل عن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. وكل ما أحدثك بهذا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الإسناد.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جابر أيضا عن أبي جعفر الباقر (عليه السلام) أيضا، قال: يا جابر إنا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لو كنا نحدثكم برأينا وهوانا لكنا من الهالكين، ولكنا نحدثكم بأحاديث نكنزها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رسول الله (صلى الله عليه وآله وسلم) كما يكنز هؤلاء ذهبهم وفضتهم. - وفي رواية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يا جابر، لو كنا نفتي الناس برأينا وهوانا، لكنا من الهالكين، ولكنا نفتيهم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بآثار من رسول الله (صلى الله عليه وآله وسلم)، وأصول علم عندنا، نتوارثها كابرا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كابر، نكنزها كما يكنز هؤلاء ذهبهم وفضتهم. - وفي رواية محمد بن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شريح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عن الإمام أبي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عبد الله الصادق (عليه السلام): والله ما نقول بأهوائنا، ولا نقول برأينا، ولا نقول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إلا ما قال ربنا. - وفي رواية عنه (عليه السلام) أيضا: مهما أجبتك فيه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فهو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رسول الله (صلى الله عليه وآله وسلم) لسنا نقول برأينا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رواية الفضل عن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 الباقر (عليه السلام)، قال: لو أنا حدثنا برأينا ضللنا كما ضل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[ 190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قبلنا، ولكنا حدثنا ببينة من ربنا بينها لنبيه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 فبينها (نبيه) لنا. وممن ذهب هذا المذهب الشيخ الطوسي، قال في كتابه (تلخيص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الشافي) - ط النجف ج 1 ص 253 -: " الإمام لا يكون عالما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الأحكام إلا من جهة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الرسول وأخذ ذلك من جهته ".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ويعضد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هذا: أن لدى الأئمة (عليهم السلام) ما يعرف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ب‍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(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كتاب علي)، وكانوا ينقلون عنه ويطلعون الآخرين عليه. " </w:t>
      </w:r>
      <w:proofErr w:type="gramStart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وهو</w:t>
      </w:r>
      <w:proofErr w:type="gramEnd"/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 xml:space="preserve"> من إملاء رسول الله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(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صلى الله عليه وآله وسلم) على أمير المؤمنين علي (عليه السلام)، وكتابته (عليه</w:t>
      </w:r>
      <w:r w:rsidRPr="009014C3">
        <w:rPr>
          <w:rFonts w:ascii="Tahoma" w:hAnsi="Tahoma" w:cs="Tahoma"/>
          <w:b/>
          <w:bCs/>
          <w:sz w:val="20"/>
          <w:szCs w:val="20"/>
          <w:lang w:val="fr-FR" w:eastAsia="fr-FR"/>
        </w:rPr>
        <w:t xml:space="preserve"> </w:t>
      </w:r>
      <w:r w:rsidRPr="009014C3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السلام) بخطه الشريف "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ووصف بأنه كتاب كبير مدرج، أي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مطوي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وملفوف.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واشير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إليه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أحاديث كثيرة من حديث الأئمة من أبناء أمير المؤمنين (عليه السلام)، نصوا فيها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أنه من إملاء رسول الله (صلى الله عليه وآله وسلم) وخط علي (عليه السلام)، منها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ما في كتاب (الاحتجاج) 2 / 287 -: " ومن كلام للحسن (عليه السلام) لمعاوية: نحن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نقول أهل البيت: إن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الأئمة منا وإن الخلافة لا تصلح إلا فينا، وان الله جعلنا لها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كتابه وسنة نبيه. وان العلم فينا، ونحن أهله، وهو عندنا مجموع كله بحذافيره،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وانه لا يحدث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يوم القيامة حتى أرش الخدش إلا وهو عندنا مكتوب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باملاء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رسول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(صلى الله عليه وآله وسلم) وبخط علي (عليه السلام) بيده ". - وما رواه النجاشي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كتابه (الرجال) في ترجمة محمد بن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عذافر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عيسى الصيرفي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المدايني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باسناده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عذافر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عيسى الصيرفي قال: كنت مع الحكم بن عتيبة (من فقهاء أهل السنة) عند أبي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جعفر الباقر (عليه السلام)، فجعل يسأله الحكم، وكان أبو جعفر له مكرما، فاختلفا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فقال أبو جعفر: يا بني، قم فأخرج كتاب علي (عليه السلام)، فأخرج كتابا مدرجا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عظيما ففتحه، وجعل ينظر فيه حتى أخرج المسألة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4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[ 191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9014C3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فقال أبو جعفر (عليه السلام): هذا خط علي وإملاء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). وأقبل على الحكم وقال: يا أبا محمد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إذهب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أنت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وأبو المقدام حيث شئتم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يمينا وشمالا،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فوالله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تجدون العلم أوثق منه عند قوم كان ينزل عليهم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جبرئيل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نقلت قطعة منه بكاملها في كتاب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الأمالي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) للشيخ الصدوق في المجلس السادس والستين،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وهي مشتملة على كثير من الآداب والسنن وأحكام الحلال والحرام، تقرب من ثلاثمائة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بيت، رواها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باسناده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إلى الإمام الصادق (عليه السلام) بروايته عن آبائه الكرام. وقال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الصادق (عليه السلام) في آخرها: إنه جمعها من الكتاب الذي هو إملاء رسول الله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عليه وآله وسلم) وخط علي بن أبي طالب (عليه السلام) (1). </w:t>
      </w:r>
    </w:p>
    <w:p w:rsidR="00B63562" w:rsidRPr="00B63562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واستدل للقول الثاني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بأن وظيفة الإمام هي وظيفة النبي التي هي تبليغ الأحكام الشرعية، ولا اختلاف بينهما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أصل الوظيفة، وإنما في الواسطة الموصلة إلى حكم الله الواقعي، وهو في واقعه،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فواسطة النبي هي الوحي * (وما ينطق عن الهوى إن هو إلا وحي يوحى) *، وواسطة الإمام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هي الإلهام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واستدلوا على أن الأئمة ملهمون بما جاء في كتاب (الكافي) تحت عنوان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باب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الأئمة (عليهم السلام) محدثون مفهمون)، منها: - عن عبيد بن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زرارة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أرسل أبو جعفر (عليه السلام)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زرارة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أن يعلم الحكم بن عتيبة: أن أوصياء محمد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عليهم السلام) محدثون.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محمد بن إسماعيل، قال: سمعت أبا الحسن (عليه السلام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يقول: الأئمة علماء صادقون مفهمون محدثون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75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أنظر: دروس في فقه </w:t>
      </w:r>
      <w:proofErr w:type="spell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- بحوث تمهيدية 104 - 105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76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[ 192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فكما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النبي يدرك الحكم الواقعي عن طريق الوحي، فكذلك الإمام يدرك الحكم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الواقعي ولكن عن طريق الإلهام. وممن ذهب هذا المذهب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استاذنا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الشيخ المظفر في كتابه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أصول الفقه). قال: " السنة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إصطلاح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الفقهاء: (قول النبي أو فعله أو تقريره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ومنشأ هذا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الإصطلاح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أمر النبي (صلى الله عليه وآله وسلم)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باتباع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سنته، فغلبت كلمة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السنة) حينما تطلق مجردة عن نسبتها إلى أحد على خصوص ما يتضمن بيان حكم من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من النبي (صلى الله عليه وآله وسلم) سواء كان ذلك بقول أو فعل أو تقرير. أما فقهاء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بالخصوص فلما ثبت لديهم أن المعصوم من آل البيت يجري قوله مجرى قول النبي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كونه حجة على العباد، واجب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الاتباع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فقد توسعوا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إصطلاح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السنة إلى ما يشمل قول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كل واحد من المعصومين أو فعله أو تقريره، فكانت السنة باصطلاحهم: (قول المعصوم أو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فعله أو تقريره). والسر في ذلك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الأئمة من آل البيت (عليهم السلام)، ليسوا هم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قبيل الرواة عن النبي والمحدثين عنه ليكون قولهم حجة من جهة أنهم ثقات في الرواية،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بل لأنهم 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المنصوبون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الله تعالى على لسان النبي لتبليغ الأحكام الواقعية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فلايحكمون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إلا عن الأحكام الواقعية عند الله تعالى كما هي، وذلك من طريق الإلهام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كالنبي من طريق الوحي، أو من طريق التلقي من المعصوم قبله، كما قال مولانا أمير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المؤمنين (عليه السلام): علمني رسول الله (صلى الله عليه وآله وسلم) ألف باب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العلم ينفتح لي من كل باب ألف باب.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وعليه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فليس بيانهم للأحكام من نوع رواية السنة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وحكايتها، ولا من نوع الاجتهاد في الرأي والاستنباط من مصادر التشريع، بل هم أنفسهم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مصدر للتشريع، فقولهم سنة، لا حكاية للسنة.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يجئ على لسانهم أحيانا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روايات وأحاديث عن نفس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7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lastRenderedPageBreak/>
        <w:t>[ 193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9014C3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فهي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إما لأجل نقل النص عنه كما يتفق في نقلهم لجوامع كلمه، وإما لأجل إقامة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الحجة على الغير، وإما لغير ذلك من الدواعي.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وأما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إثبات إمامتهم وأن قولهم يجري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مجرى قول الرسول (صلى الله عليه وآله وسلم) فهو بحث يتكفل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علم الكلام ". </w:t>
      </w:r>
    </w:p>
    <w:p w:rsidR="00B63562" w:rsidRPr="00B63562" w:rsidRDefault="00B63562" w:rsidP="009014C3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واستدل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للقول الثالث بما روي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عنهم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(عليهم السلام) بأن الله تعالى فوض لرسوله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 بالتشريع. وقد عقد الشيخ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الكليني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كتابه (الكافي) - الباب 108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اصوله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تحت عنوان (التفويض إلى رسول الله (صلى الله عليه وآله وسلم) وإلى الأئمة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عليهم السلام) في أمر الدين). ومما رواه فيه: - عن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فضيل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يسار، قال سمعت أبا عبد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(عليه السلام) يقول لبعض أصحاب قيس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الماصر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: (إن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أدب نبيه فأحسن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تأديبه، فلما أكمل له الأدب قال: * (إنك لعلى خلق عظيم) *، ثم فوض إليه أمر الدين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ليسوس عباده، فقال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* (ما آتاكم الرسول فخذوه وما نهاكم عنه فانتهوا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وان رسول الله (صلى الله عليه وآله وسلم) كان مسددا، موفقا مؤيدا بروح القدس،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يزل ولا يخطئ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مما يسوس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الخلق، فتأدب بآداب الله. ثم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فرض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الصلاة ركعتين،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ركعتين،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عشر ركعات، فأضاف رسول الله (صلى الله عليه وآله وسلم)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الركعتين ركعتين، وإلى المغرب ركعة، فصارت عديل الفريضة، لا يجوز تركهن إلا في سفر،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وأفرد الركعة في المغرب فتركها قائمة في السفر والحضر، فأجاز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له ذلك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كله، فصارت الفريضة سبع عشرة ركعة. ثم سن رسول الله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النوافل أربعا وثلاثين ركعة مثلي الفريضة، فأجاز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له ذلك. والفريضة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والنافلة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إحدى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وخمسون ركعة، منها ركعتان بعد العتمة جالسا تعد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[ 194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بركعة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مكان الوتر. وفرض الله في السنة صوم شهر رمضان، وسن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 وآله وسلم) صوم شعبان وثلاثة أيام في كل شهر مثلي الفريضة، فأجاز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له ذلك. وحرم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الخمر بعينها، وحرم 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 المسكر من كل شراب، فأجاز الله له ذلك كله. وعاف رسول الله (صلى الله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 أشياء وكرهها ولم ينه عنها نهي حرام، إنما نهى عنها نهي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إعافة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وكراهة،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ثم رخص فيها فصار الأخذ برخصه واجبا على العباد كوجوب ما يأخذون بنهيه وعزائمه، ولم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يرخص لهم رسول الله (صلى الله عليه وآله وسلم) فيما نهاهم عنه نهي حرام، ولا فيما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أمر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أمر فرض لازم. فكثير المسكر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الأشربة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نهاهم عنه نهي حرام لم يرخص فيه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لأحد، ولم يرخص رسول الله (صلى الله عليه وآله وسلم) لأحد تقصير الركعتين اللتين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ضمهما إلى ما فرض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بل ألزمهم ذلك إلزاما واجبا، لم يرخص لأحد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ذلك إلا للمسافر، وليس لأحد أن يرخص شيئا ما لم يرخصه رسول الله (صلى الله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وسلم)، فوافق أمر رسول الله (صلى الله عليه وآله وسلم) أمر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ونهيه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نهي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ووجب على العباد التسليم له كالتسليم لله تبارك وتعالى). - عن أحمد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بن الحسن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الميثمي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قال: سئل الرضا (عليه السلام)، وقد اجتمع عنده قوم من أصحابه،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وقد كانوا يتنازعون في الحديثين المختلفين عن رسول الله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الواحد، فقال (عليه السلام): (إن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حرم حراما، وأحل حلالا، وفرض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فرائض، فما جاء في تحليل ما حرم الله أو تحريم ما أحل الله أو رفع فريضة في كتاب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رسمها بين قائم بلا ناسخ نسخ ذلك، فذلك مما لا يسع الأخذ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لأن رسول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صلى الله عليه وآله وسلم) لم يكن ليحرم ما أحل الله، ولا ليحلل ما حرم الله،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ليغير فرائض الله وأحكامه، بل كان في ذلك متبعا مسلما مؤديا عن الله، وذلك قول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79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[ 195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* (إن أتبع إلا ما يوحى إلي) *، فكان (عليه السلام) متبعا ومؤديا عن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ما أمره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تبليغ الرسالة). قلت: فان يرد عنكم الحديث في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عن رسول الله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عليه وآله وسلم) مما ليس في الكتاب وهو في السنة، ثم يرد خلافه ؟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فقال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(وكذلك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قد نهى رسول الله (صلى الله عليه وآله وسلم) عن أشياء نهى حرام فوافق في ذلك نهيه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نهي الله تعالى، وأمر بأشياء فصار ذلك الأمر واجبا لازما يعدل فرائض الله تعالى،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ووافق في ذلك أمره وأمر الله تعالى. فما جاء في النهي عن رسول الله (صلى الله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 نهي حرام، ثم جاء خلافه لم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يسغ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استعمال ذلك. وكذلك فيما أمر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 لأنا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نرخص فيما لم يرخص فيه رسول الله (صلى الله عليه وآله وسلم)، ولا نأمر بخلاف ما أمر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رسول الله (صلى الله عليه وآله وسلم) إلا لعلة خوف أو ضرورة، فأما أن نستحل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حرم رسول الله (صلى الله عليه وآله وسلم) أو نحرم ما استحل رسول الله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فلا يكون ذلك أبدا، لأنا تابعون لرسول الله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وسلم)، مسلمون له، كما كان رسول الله (صلى الله عليه وآله وسلم)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تابعا لأمر ربه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مسلما له، وقال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* (ما آتاكم الرسول فخذوه وما نهاكم عنه فانتهوا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) *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وإن رسول الله (صلى الله عليه وآله وسلم) نهى عن أشياء ليس نهي حرام بل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إعافة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وكراهة، وأمر بأشياء ليس أمر فرض ولا واجب بل أمر فضل ورجحان في الدين). وعلق السيد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السيستاني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محاضراته في (اختلاف الحديث) بقلم تلميذه السيد هاشم الهاشمي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الرواية بقوله: " فهذه الرواية صريحة في تقسيم وظيفة 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وسلم): - فتارة تكون التبليغ فحسب، وذلك بالنسبة للأحكام التي جعلها الله تعالى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وتارة تكون التفويض، كما في بعض الأحكام التي كان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بنفسه مشرعا للحرام أو للواجب فيها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".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0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[ 196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ومن شواهد هذا: - ما جاء في صحيحة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فضيل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بن يسار المذكورة في أعلاه كقوله (عليه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السلام): (وحرم الله الخمر بعينها، وحرم رسول الله المسكر من كل شراب فأجاز الله 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ذلك كله). وأيضا علق السيد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السيستاني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المصدر المذكور بعد عرضه لجملة من الروايات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التي تشير إلى تشريعات النبي (صلى الله عليه وآله وسلم) بقوله: " والحاصل، أن هذه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الروايات الشريفة..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تدل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وجود حق التشريع بالنسبة للنبي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وسلم)، مضافا إلى الروايات العامة التي أشرنا إليها أولا، وأن هذا الحق قد أعمل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خارجا، بحيث أصبحت الأحكام التي بين أيدينا على قسمين: - قسم من الأحكام قد فرضها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تعالى. - وقسم منها قد سنها النبي (صلى الله عليه وآله وسلم)، سواء كانت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الأحكام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التكليفية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 الأحكام الوضعية. وقد التزم بمثل هذا الرأي كثير من العلماء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أمثال الشيخ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الكليني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والمحقق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النائيني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".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ثم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قال: " هناك بعض الروايات التي تدل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على أنه كل ما فرض للنبي (صلى الله عليه وآله وسلم) قد فرض للأئمة (عليهم السلام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ما عدا النبوة.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ومن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جملة ما فوض له (صلى الله عليه وآله وسلم) حق التشريع الدائم،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إذن فحق التشريع الدائم ثابت للأئمة (عليهم السلام) ". وهو يشير بهذا إلى مثل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رواه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الكليني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(الكافي) عن موسى بن أشيم عن الإمام الصادق (عليه السلام) أنه قال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وفوض إلى نبيه (صلى الله عليه وآله وسلم) فقال: * (ما آتاكم الرسول فخذوه وما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نهاكم عنه فانتهوا) *، فما فوض إلى رسول الله (صلى الله عليه وآله وسلم) فقد فوضه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إلينا).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وللمقارنة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بين الآراء في هذه المسألة، ومن خلال فهم معنى التشريع، ومعنى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1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[ 197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مصدر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التشريع نقول: 1 - تطلق كلمة (تشريع) كمصطلح فقهي على (جعل الحكم من قبل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تعالى). 2 - وتطلق ويراد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(الحكم المجعول من قبل الله تعالى).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وهذان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التعريفات يقومان على أساس أن الأحكام الشرعية مجعولة من قبل الله تعالى، لأن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التشريع حق الله وحده. والتشريع المقصود هنا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هو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الحكم المجعول. والله سبحانه أوصل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إلينا هذه الأحكام المجعولة عن طريق الوسائل التي أسميناها مصادر التشريع.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وهي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أعني مصادر التشريع - ليست مصادر كالذي هو مصطلح عليه في أصول القانون، وإنما هي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وسائل توصلنا إلى التشريع الذي هو (الحكم المجعول من قبل الله تعالى).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وفي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هديه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فالنبي ليس مشرعا، وإنما هو لأنه مكلف بتبليغ الأحكام أعطاه الله القدرة على إدراك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الأحكام الواقعية - وهي بواقعها - عن طريق الوحي.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وكذلك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الإمام ليس مشرعا، ولكن بما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أنه - هو الآخر - مكلف بتبليغ الأحكام منحه الله القدرة على إدراك الأحكام الواقعية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وهي في واقعها - عن طريق الإلهام. فالتشريع - بمعنى جعل الحكم - هو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حق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وحده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والنبي والأئمة مصادر تشريع فقط، بمعنى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وسائل لإدراك الأحكام الواقعية،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وباقدار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لهم، عن طريق الوحي للأنبياء، وعن طريق الإلهام للأوصياء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2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[ 198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ويمكن الجميع بين الآراء المذكورة بالتالي: إن للإمام قدرة إدراك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الواقعية كما هي للنبي، فإن كان هناك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الأحكام لم يبلغ لأن وقته بعد لم يحن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يأتي تبليغه عن طريق الإمام. وهذا هو أحد العوامل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التي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أوجبت بقاء الأئمة ملازما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لبقاء القرآن حتى يوم الدين. أما الأحكام التي بلغها النبي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 ودونها الإمام علي (عليه السلام) بإملاء رسول الله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كتابه المعروف بكتاب علي، فالأئمة حينما يبلغونها إنما يبلغونها عن طريق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الرواية، كما صرحوا بذلك في أحاديثهم المتقدمة.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وأما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ذكر في بعض الروايات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تفويض الله للنبي بالتشريع، وأن النبي (صلى الله عليه وآله وسلم) شرع بعض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ثم أجازها الله تعالى، فقد تناول غير واحد المسألة بالتوضيح والتعليق. ومنه ما ذكره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الشيخ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المجلسي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في كتابه (بحار الأنوار) تحت عنوان (نفي الغلو في النبي والأئمة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فبعد أن ذكر الروايات وانتقل إلى بيان أنواع التفويض قال: " الثاني - من أنواع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التفويض -: التفويض في أمر الدين، وهذا - أيضا - يحتمل وجهين: أحدهما: أن يكون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تعالى فوض إلى النبي والأئمة عموما أن يحلوا ما شاءوا ويحرموا ما شاءوا من غير وحي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وإلهام، أو يغيروا 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اوحي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إليهم بآرائهم، (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) هذا باطل لا يقول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عاقل، فإن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النبي (صلى الله عليه وآله وسلم) كان ينتظر الوحي أياما كثيرة لجواب سائل، ولا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يجيبه من عنده، وقد قال تعالى: * (وما ينطق عن الهوى إن هو إلا وحي يوحى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*.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وثانيهما: أنه تعالى لما أكمل نبيه (صلى الله عليه وآله وسلم) بحيث لم يكن يختار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الامور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شيئا إلا ما يوافق الحق والصواب، ولا يحل بباله ما يخالف مشيئته تعالى في كل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باب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3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[ 199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فوض إليه تعيين بعض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الامور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كالزيادة في الصلاة، وتعيين النوافل في الصلاة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والصوم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وطعمة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الجد وغير ذلك، إظهارا لشرفه وكرامته عنده، ولم يكن أصل التعيين إلا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بالوحي، ولم يكن الاختيار إلا بإلهام، ثم كان يؤكد ما اختاره (صلى الله عليه وآله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وسلم) بالوحي، (انه) لا فساد في ذلك عقلا، وقد دلت النصوص المستفيضة عليه مما تقدم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في هذا الباب، وفي أبواب فضائل نبينا (صلى الله عليه وآله وسلم). ولعل الصدوق (رحمه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الله) أيضا إنما نفى المعنى الأول حيث قال في (الفقيه): وقد فوض الله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عزوجل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- إلى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نبيه (صلى الله عليه وآله وسلم) أمر دينه، ولم يفوض إليه تعدي حدوده ". والأمر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بيان واقع المسألة: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اننا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لا نحتاج إلى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شئ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هذه التعليقات على الروايات أو التأويل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لها، وذلك لأن اعتبار سنة النبي (صلى الله عليه وآله وسلم) مصدر تشريع قائم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أساس من: - عصمته (صلى الله عليه وآله وسلم).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وأنه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(صلى الله عليه وآله وسلم) لا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ينطق عن الهوى إن هو إلا وحي يوحى.. فجميع ما يأتي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هو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الوحي.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وإذا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كان الأمر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هكذا لا معنى للتفويض الذي يعني جعل الحكم من قبله (صلى الله عليه وآله وسلم). ومن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هنا لابد من حمل الروايات التي تنسب التشريع إلى النبي (صلى الله عليه وآله وسلم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)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على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المراد منها هو بيان أن الحكم جاء عن طريق السنة لا عن طريق الكتاب. وما ذكر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في بعضها من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الله يجيز الحكم بعد جعله من قبل النبي يتنافى وظاهر قوله تعالى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>: *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وما ينطق عن الهوى إن هو إلا وحي يوحى) * حيث إن ظاهره أن النبي (صلى الله عليه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وآله وسلم) لا يقول حكما شرعيا إلا عن وحي سابق لا إمضاء لاحق.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يضاف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إليه: أن النبي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صلى الله عليه وآله وسلم) عندما يبلغ حكما، فالتقدير أن يكون قد توصل إليه عن أحد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4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[ 200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الطريقين التاليين: 1 - الاجتهاد: وهو غير محتمل في حقه لأنه معصوم لا يخطأ،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والمجتهد قد يصيب الواقع وقد يخطئه. 2 -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الإدراك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أعني إدراك الحكم الواقعي المجعول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قبل الله تعالى وهو في واقعه.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وهذا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يرجع ما ذكر من تشريعات نسبت إليه (صلى الله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عليه وآله وسلم) إلى القول الثاني. وقد مرت بنا كيفية الجمع بين القول الثاني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والقول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الأول.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وعليه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: تعود الأقوال في مسألة أقوال الأئمة إلى قولين، هما: 1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الرواية عن رسول الله (صلى الله عليه وآله وسلم). 2 - أو إدراك الحكم الواقعي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بواقعه عن طريق الإلهام أو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التحديث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وأخال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قويا أن فكرة التفويض هذه قد تسربت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عقائد الغلاة الذين " يذهبون إلى أن مطلق التشريع بيد الإمام، فالإمام برأيهم يتمكن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أن يعمل أي عمل أراده، وأن حرم جميع الواجبات أو حلل جميع المحرمات " (1).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ونخلص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مما تقدم إلى أن الأقوال في أقوال الأئمة ثلاثة هي: 1 - الرواية عن رسول الله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وسلم). 2 - الإدراك للحكم الواقعي بواقعه عن طريق الإلهام أو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التحديث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85" style="width:103.85pt;height:.75pt" o:hrpct="250" o:hralign="center" o:hrstd="t" o:hrnoshade="t" o:hr="t" fillcolor="gray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(1) - </w:t>
      </w:r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السيد </w:t>
      </w:r>
      <w:proofErr w:type="spellStart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>السيستاني</w:t>
      </w:r>
      <w:proofErr w:type="spellEnd"/>
      <w:r w:rsidRPr="00B63562">
        <w:rPr>
          <w:rFonts w:ascii="Tahoma" w:hAnsi="Tahoma" w:cs="Tahoma"/>
          <w:color w:val="808080"/>
          <w:sz w:val="16"/>
          <w:szCs w:val="16"/>
          <w:rtl/>
          <w:lang w:val="fr-FR" w:eastAsia="fr-FR"/>
        </w:rPr>
        <w:t xml:space="preserve"> في (اختلاف الحديث</w:t>
      </w: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t xml:space="preserve">). (*)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jc w:val="both"/>
        <w:textAlignment w:val="auto"/>
        <w:outlineLvl w:val="4"/>
        <w:rPr>
          <w:rFonts w:ascii="Tahoma" w:hAnsi="Tahoma" w:cs="Tahoma"/>
          <w:color w:val="808080"/>
          <w:sz w:val="16"/>
          <w:szCs w:val="16"/>
          <w:lang w:val="fr-FR" w:eastAsia="fr-FR"/>
        </w:rPr>
      </w:pPr>
      <w:r w:rsidRPr="00B63562">
        <w:rPr>
          <w:rFonts w:ascii="Tahoma" w:hAnsi="Tahoma" w:cs="Tahoma"/>
          <w:color w:val="808080"/>
          <w:sz w:val="16"/>
          <w:szCs w:val="16"/>
          <w:lang w:val="fr-FR" w:eastAsia="fr-FR"/>
        </w:rPr>
        <w:pict>
          <v:rect id="_x0000_i1086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[ 201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902955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b/>
          <w:bCs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3 -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التفويض من الله لهم بالتشريع.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تنافي بينها إذا حملنا معنى التشريع على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أن المراد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ما شرع بالسنة لا بالقرآن.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وعلى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 تكون سنة أهل البيت سنة، إما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لأنها نفس سنة النبي (صلى الله عليه وآله وسلم) نقلوها لنا عن طريق الرواية، وإما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لأنها إدراك منهم للحكم الواقعي فتكون كسنة النبي. </w:t>
      </w:r>
    </w:p>
    <w:p w:rsidR="00B63562" w:rsidRPr="00B63562" w:rsidRDefault="00B63562" w:rsidP="00902955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902955">
        <w:rPr>
          <w:rFonts w:ascii="Tahoma" w:hAnsi="Tahoma" w:cs="Tahoma"/>
          <w:b/>
          <w:bCs/>
          <w:sz w:val="20"/>
          <w:szCs w:val="20"/>
          <w:rtl/>
          <w:lang w:val="fr-FR" w:eastAsia="fr-FR"/>
        </w:rPr>
        <w:t>(مشروعية سنة أهل البيت):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ترتبط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حجية سنة أهل البيت بإثبات إمامتهم وإثبات لزوم التمسك بهم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واتباعهم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وأخذ الأحكام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الشرعية عنهم. وقد استدل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الإماميون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لهذا بأدلة كثيرة جدا جاوزت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lastRenderedPageBreak/>
        <w:t>حدود التواتر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الكتاب والسنة،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وباخرى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مثلها من العقل.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وعندما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تثبت الإمامة تثبت معها العصمة، فكما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أن النبي لأنه مبلغ هو معصوم، فكذلك الإمام لأنه - هو الآخر - مبلغ فهو معصوم أيضا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ولنكتف - هنا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بالإستدلال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على مشروعية سنة أهل البيت (عليهم السلام) بحديث الثقلين،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فإن فيه غنى عن كل دليل لتواتره سندا، ووضوحه دلالة.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ألفاظ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الحديث: كرر النبي (صلى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الله عليه وآله وسلم) مضمون الحديث في أمكنة متعددة وأزمنة مختلفة ومناسبات كثيرة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فقد روي أن النبي (صلى الله عليه وآله وسلم) ذكره في عدة مواطن منها: - بعد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إنصرافه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من الطائف. - وفي مسجد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الخيف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بمنى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7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[ 202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t>(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مستوى الحديث): وبعد فإن هذه الكثرة في الرواية التي جاوزت حدود التواتر، وهذا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الإهتمام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من النبي (صلى الله عليه وآله وسلم) بالحديث الشريف حيث ذكره في موارد عدة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زمانا ومكانا، ليبلغ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مستوى ضرورة القطع بصدوره عنه. (دلالة الحديث): ويستفاد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الحديث الشريف بألفاظه المختلفة، المعاني التالية: 1 -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القرآن الكريم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والعترة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الطاهرة متلازمان مدة حياة الناس هذه، فلن يفترقا ولن يتفرقا إلى أن يردا على رسول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الله الحوض (فإنهما لن يتفرقا حتى يردا علي الحوض). ويعود هذا إلى أن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العترة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الطاهرة تمثل السنة، والكتاب والسنة هما مصدر تشريع الأحكام الإسلامية، فلابد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بقائهما مع الحياة، لأن الشريعة الإسلامية خاتمة الشرائع، والناس في هذه الحياة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لابد من تدينهم وتعبدهم بهذا الدين حتى يوم الدين. 2 - وجوب التمسك بالكتاب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والعترة</w:t>
      </w:r>
      <w:proofErr w:type="spell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لأنهما المؤمن والمنقذ من الضلال (يا أيها الناس إني تركت فيكم 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أخذتم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تضلوا: كتاب الله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وعترتي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بيتي). (إني تارك فيكم ما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تمسكتم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لن تضلوا بعدي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كتاب الله، حبل ممدود من السماء إلى الأرض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وعترتي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بيتي). 3 - لا يجوز التقدم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عليهما ولا التأخر عنهما، لأن في ذلك هلاك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(فلا تقدموهما فتهلكوا ولا تقصروا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عنهما فتهلكوا).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ولازم</w:t>
      </w:r>
      <w:proofErr w:type="gram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هذا عدم جواز الرجوع إلى غيرهما. 4 -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ان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الكتاب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والعترة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هما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خليفتا رسول الله (صلى الله عليه وآله وسلم)، أي اللذان خلفهما أمانة في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8" style="width:0;height:1.5pt" o:hralign="center" o:hrstd="t" o:hrnoshade="t" o:hr="t" fillcolor="green" stroked="f"/>
        </w:pic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after="100" w:afterAutospacing="1" w:line="0" w:lineRule="atLeast"/>
        <w:ind w:firstLine="612"/>
        <w:jc w:val="center"/>
        <w:textAlignment w:val="auto"/>
        <w:outlineLvl w:val="0"/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</w:pPr>
      <w:proofErr w:type="gramStart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>[ 203</w:t>
      </w:r>
      <w:proofErr w:type="gramEnd"/>
      <w:r w:rsidRPr="00B63562">
        <w:rPr>
          <w:rFonts w:ascii="Traditional" w:hAnsi="Traditional" w:cs="Tahoma"/>
          <w:b/>
          <w:bCs/>
          <w:color w:val="036329"/>
          <w:kern w:val="36"/>
          <w:sz w:val="16"/>
          <w:szCs w:val="16"/>
          <w:lang w:val="fr-FR" w:eastAsia="fr-FR"/>
        </w:rPr>
        <w:t xml:space="preserve"> ]</w:t>
      </w:r>
    </w:p>
    <w:p w:rsidR="00902955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 w:hint="cs"/>
          <w:sz w:val="20"/>
          <w:szCs w:val="20"/>
          <w:rtl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هذه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وأمانا لهذه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الامة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. (إني تارك فيكم خليفتين كتاب الله حبل ممدود ما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بين السماء والأرض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وعترتي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أهل بيتي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وانهما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لن يتفرقا حتى يردا علي الحوض). </w:t>
      </w:r>
    </w:p>
    <w:p w:rsidR="00B63562" w:rsidRPr="00B63562" w:rsidRDefault="00B63562" w:rsidP="00902955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5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-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أعلمية أهل البيت (عليهم السلام): وليس هناك ما هو أحوط للدين وأعذر في الموقف يوم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الحساب من إتباع الأعلم، (ولا تعلموهم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فانهم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 أعلم منكم). (نتيجة البحث): ونخلص من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كل هذا إلى أن حديث الثقلين يعين ويحصر السنة التي هي مصدر تشريع، ويلزم المسلمين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الأخذ </w:t>
      </w:r>
      <w:proofErr w:type="spell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بها</w:t>
      </w:r>
      <w:proofErr w:type="spellEnd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 xml:space="preserve">، عدلا للقرآن الكريم، في (أهل البيت (عليهم السلام)). ولهذا نقول: </w:t>
      </w:r>
      <w:proofErr w:type="gramStart"/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السنة</w:t>
      </w:r>
      <w:proofErr w:type="gramEnd"/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: </w:t>
      </w:r>
      <w:r w:rsidRPr="00B63562">
        <w:rPr>
          <w:rFonts w:ascii="Tahoma" w:hAnsi="Tahoma" w:cs="Tahoma"/>
          <w:sz w:val="20"/>
          <w:szCs w:val="20"/>
          <w:rtl/>
          <w:lang w:val="fr-FR" w:eastAsia="fr-FR"/>
        </w:rPr>
        <w:t>هي قول المعصوم وفعله وتقريره</w:t>
      </w:r>
      <w:r w:rsidRPr="00B63562">
        <w:rPr>
          <w:rFonts w:ascii="Tahoma" w:hAnsi="Tahoma" w:cs="Tahoma"/>
          <w:sz w:val="20"/>
          <w:szCs w:val="20"/>
          <w:lang w:val="fr-FR" w:eastAsia="fr-FR"/>
        </w:rPr>
        <w:t xml:space="preserve">. </w:t>
      </w:r>
    </w:p>
    <w:p w:rsidR="00B63562" w:rsidRPr="00B63562" w:rsidRDefault="00B63562" w:rsidP="00B63562">
      <w:pPr>
        <w:overflowPunct/>
        <w:autoSpaceDE/>
        <w:autoSpaceDN/>
        <w:bidi/>
        <w:adjustRightInd/>
        <w:spacing w:before="100" w:beforeAutospacing="1" w:after="100" w:afterAutospacing="1"/>
        <w:ind w:firstLine="612"/>
        <w:jc w:val="both"/>
        <w:textAlignment w:val="auto"/>
        <w:outlineLvl w:val="3"/>
        <w:rPr>
          <w:rFonts w:ascii="Tahoma" w:hAnsi="Tahoma" w:cs="Tahoma"/>
          <w:sz w:val="20"/>
          <w:szCs w:val="20"/>
          <w:lang w:val="fr-FR" w:eastAsia="fr-FR"/>
        </w:rPr>
      </w:pPr>
      <w:r w:rsidRPr="00B63562">
        <w:rPr>
          <w:rFonts w:ascii="Tahoma" w:hAnsi="Tahoma" w:cs="Tahoma"/>
          <w:sz w:val="20"/>
          <w:szCs w:val="20"/>
          <w:lang w:val="fr-FR" w:eastAsia="fr-FR"/>
        </w:rPr>
        <w:pict>
          <v:rect id="_x0000_i1089" style="width:0;height:1.5pt" o:hralign="center" o:hrstd="t" o:hrnoshade="t" o:hr="t" fillcolor="green" stroked="f"/>
        </w:pict>
      </w:r>
    </w:p>
    <w:p w:rsidR="002F510D" w:rsidRPr="00B63562" w:rsidRDefault="002F510D" w:rsidP="00B63562">
      <w:pPr>
        <w:bidi/>
        <w:jc w:val="both"/>
        <w:rPr>
          <w:rFonts w:hint="cs"/>
          <w:rtl/>
          <w:lang w:val="fr-FR"/>
        </w:rPr>
      </w:pPr>
    </w:p>
    <w:sectPr w:rsidR="002F510D" w:rsidRPr="00B63562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5"/>
  <w:proofState w:spelling="clean" w:grammar="clean"/>
  <w:defaultTabStop w:val="708"/>
  <w:hyphenationZone w:val="425"/>
  <w:characterSpacingControl w:val="doNotCompress"/>
  <w:compat/>
  <w:rsids>
    <w:rsidRoot w:val="00B63562"/>
    <w:rsid w:val="001178EA"/>
    <w:rsid w:val="001833B3"/>
    <w:rsid w:val="002F510D"/>
    <w:rsid w:val="00621B2B"/>
    <w:rsid w:val="008879D9"/>
    <w:rsid w:val="009014C3"/>
    <w:rsid w:val="00902955"/>
    <w:rsid w:val="009A5A10"/>
    <w:rsid w:val="00B63562"/>
    <w:rsid w:val="00CE0786"/>
    <w:rsid w:val="00E26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paragraph" w:styleId="Titre1">
    <w:name w:val="heading 1"/>
    <w:basedOn w:val="Normal"/>
    <w:link w:val="Titre1Car"/>
    <w:uiPriority w:val="9"/>
    <w:qFormat/>
    <w:rsid w:val="00B63562"/>
    <w:pPr>
      <w:overflowPunct/>
      <w:autoSpaceDE/>
      <w:autoSpaceDN/>
      <w:adjustRightInd/>
      <w:spacing w:after="100" w:afterAutospacing="1" w:line="0" w:lineRule="atLeast"/>
      <w:jc w:val="center"/>
      <w:textAlignment w:val="auto"/>
      <w:outlineLvl w:val="0"/>
    </w:pPr>
    <w:rPr>
      <w:rFonts w:ascii="Traditional" w:hAnsi="Traditional"/>
      <w:b/>
      <w:bCs/>
      <w:color w:val="036329"/>
      <w:kern w:val="36"/>
      <w:sz w:val="16"/>
      <w:szCs w:val="16"/>
      <w:lang w:val="fr-FR" w:eastAsia="fr-FR"/>
    </w:rPr>
  </w:style>
  <w:style w:type="paragraph" w:styleId="Titre2">
    <w:name w:val="heading 2"/>
    <w:basedOn w:val="Normal"/>
    <w:link w:val="Titre2Car"/>
    <w:uiPriority w:val="9"/>
    <w:qFormat/>
    <w:rsid w:val="00B63562"/>
    <w:pPr>
      <w:overflowPunct/>
      <w:autoSpaceDE/>
      <w:autoSpaceDN/>
      <w:adjustRightInd/>
      <w:spacing w:before="100" w:beforeAutospacing="1" w:after="100" w:afterAutospacing="1"/>
      <w:jc w:val="center"/>
      <w:textAlignment w:val="auto"/>
      <w:outlineLvl w:val="1"/>
    </w:pPr>
    <w:rPr>
      <w:rFonts w:ascii="Arial" w:hAnsi="Arial" w:cs="Arial"/>
      <w:b/>
      <w:bCs/>
      <w:color w:val="024371"/>
      <w:sz w:val="40"/>
      <w:szCs w:val="40"/>
      <w:lang w:val="fr-FR" w:eastAsia="fr-FR"/>
    </w:rPr>
  </w:style>
  <w:style w:type="paragraph" w:styleId="Titre3">
    <w:name w:val="heading 3"/>
    <w:basedOn w:val="Normal"/>
    <w:link w:val="Titre3Car"/>
    <w:uiPriority w:val="9"/>
    <w:qFormat/>
    <w:rsid w:val="00B63562"/>
    <w:pPr>
      <w:overflowPunct/>
      <w:autoSpaceDE/>
      <w:autoSpaceDN/>
      <w:adjustRightInd/>
      <w:spacing w:before="100" w:beforeAutospacing="1" w:after="100" w:afterAutospacing="1"/>
      <w:jc w:val="right"/>
      <w:textAlignment w:val="auto"/>
      <w:outlineLvl w:val="2"/>
    </w:pPr>
    <w:rPr>
      <w:rFonts w:ascii="Verdana" w:hAnsi="Verdana"/>
      <w:b/>
      <w:bCs/>
      <w:color w:val="008000"/>
      <w:sz w:val="26"/>
      <w:szCs w:val="26"/>
      <w:lang w:val="fr-FR" w:eastAsia="fr-FR"/>
    </w:rPr>
  </w:style>
  <w:style w:type="paragraph" w:styleId="Titre4">
    <w:name w:val="heading 4"/>
    <w:basedOn w:val="Normal"/>
    <w:link w:val="Titre4Car"/>
    <w:uiPriority w:val="9"/>
    <w:qFormat/>
    <w:rsid w:val="00B63562"/>
    <w:pPr>
      <w:overflowPunct/>
      <w:autoSpaceDE/>
      <w:autoSpaceDN/>
      <w:adjustRightInd/>
      <w:spacing w:before="100" w:beforeAutospacing="1" w:after="100" w:afterAutospacing="1"/>
      <w:jc w:val="both"/>
      <w:textAlignment w:val="auto"/>
      <w:outlineLvl w:val="3"/>
    </w:pPr>
    <w:rPr>
      <w:rFonts w:ascii="Tahoma" w:hAnsi="Tahoma" w:cs="Tahoma"/>
      <w:sz w:val="20"/>
      <w:szCs w:val="20"/>
      <w:lang w:val="fr-FR" w:eastAsia="fr-FR"/>
    </w:rPr>
  </w:style>
  <w:style w:type="paragraph" w:styleId="Titre5">
    <w:name w:val="heading 5"/>
    <w:basedOn w:val="Normal"/>
    <w:link w:val="Titre5Car"/>
    <w:uiPriority w:val="9"/>
    <w:qFormat/>
    <w:rsid w:val="00B63562"/>
    <w:pPr>
      <w:overflowPunct/>
      <w:autoSpaceDE/>
      <w:autoSpaceDN/>
      <w:adjustRightInd/>
      <w:spacing w:before="100" w:beforeAutospacing="1" w:after="100" w:afterAutospacing="1"/>
      <w:jc w:val="both"/>
      <w:textAlignment w:val="auto"/>
      <w:outlineLvl w:val="4"/>
    </w:pPr>
    <w:rPr>
      <w:rFonts w:ascii="Tahoma" w:hAnsi="Tahoma" w:cs="Tahoma"/>
      <w:color w:val="808080"/>
      <w:sz w:val="16"/>
      <w:szCs w:val="1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63562"/>
    <w:rPr>
      <w:rFonts w:ascii="Traditional" w:hAnsi="Traditional"/>
      <w:b/>
      <w:bCs/>
      <w:color w:val="036329"/>
      <w:kern w:val="36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B63562"/>
    <w:rPr>
      <w:rFonts w:ascii="Arial" w:hAnsi="Arial" w:cs="Arial"/>
      <w:b/>
      <w:bCs/>
      <w:color w:val="024371"/>
      <w:sz w:val="40"/>
      <w:szCs w:val="40"/>
    </w:rPr>
  </w:style>
  <w:style w:type="character" w:customStyle="1" w:styleId="Titre3Car">
    <w:name w:val="Titre 3 Car"/>
    <w:basedOn w:val="Policepardfaut"/>
    <w:link w:val="Titre3"/>
    <w:uiPriority w:val="9"/>
    <w:rsid w:val="00B63562"/>
    <w:rPr>
      <w:rFonts w:ascii="Verdana" w:hAnsi="Verdana"/>
      <w:b/>
      <w:bCs/>
      <w:color w:val="008000"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B63562"/>
    <w:rPr>
      <w:rFonts w:ascii="Tahoma" w:hAnsi="Tahoma" w:cs="Tahoma"/>
      <w:color w:val="000000"/>
    </w:rPr>
  </w:style>
  <w:style w:type="character" w:customStyle="1" w:styleId="Titre5Car">
    <w:name w:val="Titre 5 Car"/>
    <w:basedOn w:val="Policepardfaut"/>
    <w:link w:val="Titre5"/>
    <w:uiPriority w:val="9"/>
    <w:rsid w:val="00B63562"/>
    <w:rPr>
      <w:rFonts w:ascii="Tahoma" w:hAnsi="Tahoma" w:cs="Tahoma"/>
      <w:color w:val="808080"/>
      <w:sz w:val="16"/>
      <w:szCs w:val="16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B63562"/>
    <w:rPr>
      <w:rFonts w:ascii="Arial" w:hAnsi="Arial" w:cs="Arial"/>
      <w:vanish/>
      <w:sz w:val="16"/>
      <w:szCs w:val="16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B63562"/>
    <w:pPr>
      <w:pBdr>
        <w:bottom w:val="single" w:sz="6" w:space="1" w:color="auto"/>
      </w:pBdr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color w:val="auto"/>
      <w:sz w:val="16"/>
      <w:szCs w:val="16"/>
      <w:lang w:val="fr-FR"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B63562"/>
    <w:rPr>
      <w:rFonts w:ascii="Arial" w:hAnsi="Arial" w:cs="Arial"/>
      <w:vanish/>
      <w:sz w:val="16"/>
      <w:szCs w:val="16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B63562"/>
    <w:pPr>
      <w:pBdr>
        <w:top w:val="single" w:sz="6" w:space="1" w:color="auto"/>
      </w:pBdr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color w:val="auto"/>
      <w:sz w:val="16"/>
      <w:szCs w:val="16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8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6621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18</Pages>
  <Words>9362</Words>
  <Characters>51492</Characters>
  <Application>Microsoft Office Word</Application>
  <DocSecurity>0</DocSecurity>
  <Lines>429</Lines>
  <Paragraphs>121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dcterms:created xsi:type="dcterms:W3CDTF">2008-03-01T14:35:00Z</dcterms:created>
  <dcterms:modified xsi:type="dcterms:W3CDTF">2008-03-01T16:46:00Z</dcterms:modified>
</cp:coreProperties>
</file>