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57E5" w:rsidRPr="00454C19" w:rsidRDefault="00C757E5" w:rsidP="00826C8F">
      <w:pPr>
        <w:overflowPunct/>
        <w:bidi/>
        <w:jc w:val="both"/>
        <w:textAlignment w:val="auto"/>
        <w:rPr>
          <w:rFonts w:asciiTheme="majorBidi" w:hAnsiTheme="majorBidi" w:cstheme="majorBidi"/>
          <w:b/>
          <w:bCs/>
          <w:sz w:val="32"/>
          <w:szCs w:val="32"/>
          <w:rtl/>
          <w:lang w:val="fr-FR" w:eastAsia="fr-FR" w:bidi="ar-TN"/>
        </w:rPr>
      </w:pPr>
      <w:r w:rsidRPr="00454C19">
        <w:rPr>
          <w:rFonts w:asciiTheme="majorBidi" w:hAnsiTheme="majorBidi" w:cstheme="majorBidi"/>
          <w:b/>
          <w:bCs/>
          <w:sz w:val="32"/>
          <w:szCs w:val="32"/>
          <w:rtl/>
          <w:lang w:val="fr-FR" w:eastAsia="fr-FR" w:bidi="ar-TN"/>
        </w:rPr>
        <w:t>أقسام الحديث(مجلة الجامعة الإسلاميّة- المكتبة الشّاملة)</w:t>
      </w:r>
    </w:p>
    <w:p w:rsidR="00C757E5" w:rsidRPr="00454C19" w:rsidRDefault="00C757E5" w:rsidP="00826C8F">
      <w:pPr>
        <w:overflowPunct/>
        <w:bidi/>
        <w:jc w:val="both"/>
        <w:textAlignment w:val="auto"/>
        <w:rPr>
          <w:rFonts w:asciiTheme="majorBidi" w:hAnsiTheme="majorBidi" w:cstheme="majorBidi"/>
          <w:b/>
          <w:bCs/>
          <w:sz w:val="20"/>
          <w:szCs w:val="20"/>
          <w:rtl/>
          <w:lang w:val="fr-FR" w:eastAsia="fr-FR" w:bidi="ar-TN"/>
        </w:rPr>
      </w:pPr>
    </w:p>
    <w:p w:rsidR="00C757E5" w:rsidRPr="00454C19" w:rsidRDefault="00C757E5" w:rsidP="00826C8F">
      <w:pPr>
        <w:overflowPunct/>
        <w:bidi/>
        <w:jc w:val="both"/>
        <w:textAlignment w:val="auto"/>
        <w:rPr>
          <w:rFonts w:asciiTheme="majorBidi" w:hAnsiTheme="majorBidi" w:cstheme="majorBidi"/>
          <w:b/>
          <w:bCs/>
          <w:sz w:val="20"/>
          <w:szCs w:val="20"/>
          <w:rtl/>
          <w:lang w:val="fr-FR" w:eastAsia="fr-FR" w:bidi="ar-TN"/>
        </w:rPr>
      </w:pPr>
    </w:p>
    <w:p w:rsidR="00C757E5" w:rsidRPr="00454C19" w:rsidRDefault="00C757E5" w:rsidP="00826C8F">
      <w:pPr>
        <w:overflowPunct/>
        <w:bidi/>
        <w:jc w:val="both"/>
        <w:textAlignment w:val="auto"/>
        <w:rPr>
          <w:rFonts w:asciiTheme="majorBidi" w:hAnsiTheme="majorBidi" w:cstheme="majorBidi"/>
          <w:b/>
          <w:bCs/>
          <w:sz w:val="20"/>
          <w:szCs w:val="20"/>
          <w:rtl/>
          <w:lang w:val="fr-FR" w:eastAsia="fr-FR" w:bidi="ar-TN"/>
        </w:rPr>
      </w:pPr>
    </w:p>
    <w:p w:rsidR="00C757E5" w:rsidRPr="00454C19" w:rsidRDefault="00C757E5" w:rsidP="00826C8F">
      <w:pPr>
        <w:overflowPunct/>
        <w:bidi/>
        <w:jc w:val="both"/>
        <w:textAlignment w:val="auto"/>
        <w:rPr>
          <w:rFonts w:asciiTheme="majorBidi" w:hAnsiTheme="majorBidi" w:cstheme="majorBidi"/>
          <w:b/>
          <w:bCs/>
          <w:sz w:val="20"/>
          <w:szCs w:val="20"/>
          <w:rtl/>
          <w:lang w:val="fr-FR" w:eastAsia="fr-FR" w:bidi="ar-TN"/>
        </w:rPr>
      </w:pPr>
      <w:r w:rsidRPr="00454C19">
        <w:rPr>
          <w:rFonts w:asciiTheme="majorBidi" w:hAnsiTheme="majorBidi" w:cstheme="majorBidi"/>
          <w:b/>
          <w:bCs/>
          <w:sz w:val="20"/>
          <w:szCs w:val="20"/>
          <w:rtl/>
          <w:lang w:val="fr-FR" w:eastAsia="fr-FR" w:bidi="ar-TN"/>
        </w:rPr>
        <w:t>الأخبار المقبولة أربعة أقسام:</w:t>
      </w:r>
    </w:p>
    <w:p w:rsidR="00C757E5" w:rsidRPr="00454C19" w:rsidRDefault="00C757E5" w:rsidP="00826C8F">
      <w:pPr>
        <w:overflowPunct/>
        <w:bidi/>
        <w:jc w:val="both"/>
        <w:textAlignment w:val="auto"/>
        <w:rPr>
          <w:rFonts w:asciiTheme="majorBidi" w:hAnsiTheme="majorBidi" w:cstheme="majorBidi"/>
          <w:b/>
          <w:bCs/>
          <w:sz w:val="20"/>
          <w:szCs w:val="20"/>
          <w:rtl/>
          <w:lang w:val="fr-FR" w:eastAsia="fr-FR" w:bidi="ar-TN"/>
        </w:rPr>
      </w:pPr>
      <w:r w:rsidRPr="00454C19">
        <w:rPr>
          <w:rFonts w:asciiTheme="majorBidi" w:hAnsiTheme="majorBidi" w:cstheme="majorBidi"/>
          <w:b/>
          <w:bCs/>
          <w:sz w:val="20"/>
          <w:szCs w:val="20"/>
          <w:rtl/>
          <w:lang w:val="fr-FR" w:eastAsia="fr-FR" w:bidi="ar-TN"/>
        </w:rPr>
        <w:t>الأول: متواتر لفظاً ومعنى.</w:t>
      </w:r>
    </w:p>
    <w:p w:rsidR="00C757E5" w:rsidRPr="00454C19" w:rsidRDefault="00C757E5" w:rsidP="00826C8F">
      <w:pPr>
        <w:overflowPunct/>
        <w:bidi/>
        <w:jc w:val="both"/>
        <w:textAlignment w:val="auto"/>
        <w:rPr>
          <w:rFonts w:asciiTheme="majorBidi" w:hAnsiTheme="majorBidi" w:cstheme="majorBidi"/>
          <w:b/>
          <w:bCs/>
          <w:sz w:val="20"/>
          <w:szCs w:val="20"/>
          <w:rtl/>
          <w:lang w:val="fr-FR" w:eastAsia="fr-FR" w:bidi="ar-TN"/>
        </w:rPr>
      </w:pPr>
      <w:r w:rsidRPr="00454C19">
        <w:rPr>
          <w:rFonts w:asciiTheme="majorBidi" w:hAnsiTheme="majorBidi" w:cstheme="majorBidi"/>
          <w:b/>
          <w:bCs/>
          <w:sz w:val="20"/>
          <w:szCs w:val="20"/>
          <w:rtl/>
          <w:lang w:val="fr-FR" w:eastAsia="fr-FR" w:bidi="ar-TN"/>
        </w:rPr>
        <w:t>والثاني: أخبار متواترة معنى، وإن لم تتواتر لفظاً.</w:t>
      </w:r>
    </w:p>
    <w:p w:rsidR="00C757E5" w:rsidRPr="00454C19" w:rsidRDefault="00C757E5" w:rsidP="00826C8F">
      <w:pPr>
        <w:overflowPunct/>
        <w:bidi/>
        <w:jc w:val="both"/>
        <w:textAlignment w:val="auto"/>
        <w:rPr>
          <w:rFonts w:asciiTheme="majorBidi" w:hAnsiTheme="majorBidi" w:cstheme="majorBidi"/>
          <w:b/>
          <w:bCs/>
          <w:sz w:val="20"/>
          <w:szCs w:val="20"/>
          <w:rtl/>
          <w:lang w:val="fr-FR" w:eastAsia="fr-FR" w:bidi="ar-TN"/>
        </w:rPr>
      </w:pPr>
      <w:r w:rsidRPr="00454C19">
        <w:rPr>
          <w:rFonts w:asciiTheme="majorBidi" w:hAnsiTheme="majorBidi" w:cstheme="majorBidi"/>
          <w:b/>
          <w:bCs/>
          <w:sz w:val="20"/>
          <w:szCs w:val="20"/>
          <w:rtl/>
          <w:lang w:val="fr-FR" w:eastAsia="fr-FR" w:bidi="ar-TN"/>
        </w:rPr>
        <w:t>والثالث: أخبار مستفيضة متلقاة بالقبول بين الأمة.</w:t>
      </w:r>
    </w:p>
    <w:p w:rsidR="00C757E5" w:rsidRPr="00454C19" w:rsidRDefault="00C757E5" w:rsidP="00826C8F">
      <w:pPr>
        <w:overflowPunct/>
        <w:bidi/>
        <w:jc w:val="both"/>
        <w:textAlignment w:val="auto"/>
        <w:rPr>
          <w:rFonts w:asciiTheme="majorBidi" w:hAnsiTheme="majorBidi" w:cstheme="majorBidi"/>
          <w:b/>
          <w:bCs/>
          <w:sz w:val="20"/>
          <w:szCs w:val="20"/>
          <w:rtl/>
          <w:lang w:val="fr-FR" w:eastAsia="fr-FR" w:bidi="ar-TN"/>
        </w:rPr>
      </w:pPr>
      <w:r w:rsidRPr="00454C19">
        <w:rPr>
          <w:rFonts w:asciiTheme="majorBidi" w:hAnsiTheme="majorBidi" w:cstheme="majorBidi"/>
          <w:b/>
          <w:bCs/>
          <w:sz w:val="20"/>
          <w:szCs w:val="20"/>
          <w:rtl/>
          <w:lang w:val="fr-FR" w:eastAsia="fr-FR" w:bidi="ar-TN"/>
        </w:rPr>
        <w:t>والرابع: أخبار أحاد مروية بنقل العدل الضابط عن العدل الضابط عن مثله، حتى تنتهي إلى رسول اللّه صلى الله عليه وسلم.</w:t>
      </w:r>
    </w:p>
    <w:p w:rsidR="00C757E5" w:rsidRPr="00454C19" w:rsidRDefault="00C757E5" w:rsidP="00826C8F">
      <w:pPr>
        <w:overflowPunct/>
        <w:bidi/>
        <w:jc w:val="both"/>
        <w:textAlignment w:val="auto"/>
        <w:rPr>
          <w:rFonts w:asciiTheme="majorBidi" w:hAnsiTheme="majorBidi" w:cstheme="majorBidi"/>
          <w:b/>
          <w:bCs/>
          <w:sz w:val="20"/>
          <w:szCs w:val="20"/>
          <w:rtl/>
          <w:lang w:val="fr-FR" w:eastAsia="fr-FR" w:bidi="ar-TN"/>
        </w:rPr>
      </w:pPr>
      <w:r w:rsidRPr="00454C19">
        <w:rPr>
          <w:rFonts w:asciiTheme="majorBidi" w:hAnsiTheme="majorBidi" w:cstheme="majorBidi"/>
          <w:b/>
          <w:bCs/>
          <w:sz w:val="20"/>
          <w:szCs w:val="20"/>
          <w:rtl/>
          <w:lang w:val="fr-FR" w:eastAsia="fr-FR" w:bidi="ar-TN"/>
        </w:rPr>
        <w:t>وما عدا ذلك فهو الحديث الضعيف وتتفاوت درجته في الضعف بحسب بعده عن شروط الصحة، وله أحوال:</w:t>
      </w:r>
    </w:p>
    <w:p w:rsidR="00C757E5" w:rsidRPr="00454C19" w:rsidRDefault="00C757E5" w:rsidP="00826C8F">
      <w:pPr>
        <w:overflowPunct/>
        <w:bidi/>
        <w:jc w:val="both"/>
        <w:textAlignment w:val="auto"/>
        <w:rPr>
          <w:rFonts w:asciiTheme="majorBidi" w:hAnsiTheme="majorBidi" w:cstheme="majorBidi"/>
          <w:b/>
          <w:bCs/>
          <w:sz w:val="20"/>
          <w:szCs w:val="20"/>
          <w:rtl/>
          <w:lang w:val="fr-FR" w:eastAsia="fr-FR" w:bidi="ar-TN"/>
        </w:rPr>
      </w:pPr>
      <w:r w:rsidRPr="00454C19">
        <w:rPr>
          <w:rFonts w:asciiTheme="majorBidi" w:hAnsiTheme="majorBidi" w:cstheme="majorBidi"/>
          <w:b/>
          <w:bCs/>
          <w:sz w:val="20"/>
          <w:szCs w:val="20"/>
          <w:rtl/>
          <w:lang w:val="fr-FR" w:eastAsia="fr-FR" w:bidi="ar-TN"/>
        </w:rPr>
        <w:t>إما أن تتعدد طرقه وفيها طريقان فأكثر صالحة للاعتبار فيعضد بعضها البعض الآخر فيصبح حسناً لغيره، ويكون من أقسام الحديث المقبول المعمول به.</w:t>
      </w:r>
    </w:p>
    <w:p w:rsidR="00C757E5" w:rsidRPr="00454C19" w:rsidRDefault="00C757E5" w:rsidP="00826C8F">
      <w:pPr>
        <w:overflowPunct/>
        <w:bidi/>
        <w:jc w:val="both"/>
        <w:textAlignment w:val="auto"/>
        <w:rPr>
          <w:rFonts w:asciiTheme="majorBidi" w:hAnsiTheme="majorBidi" w:cstheme="majorBidi"/>
          <w:b/>
          <w:bCs/>
          <w:sz w:val="20"/>
          <w:szCs w:val="20"/>
          <w:rtl/>
          <w:lang w:val="fr-FR" w:eastAsia="fr-FR" w:bidi="ar-TN"/>
        </w:rPr>
      </w:pPr>
      <w:r w:rsidRPr="00454C19">
        <w:rPr>
          <w:rFonts w:asciiTheme="majorBidi" w:hAnsiTheme="majorBidi" w:cstheme="majorBidi"/>
          <w:b/>
          <w:bCs/>
          <w:sz w:val="20"/>
          <w:szCs w:val="20"/>
          <w:rtl/>
          <w:lang w:val="fr-FR" w:eastAsia="fr-FR" w:bidi="ar-TN"/>
        </w:rPr>
        <w:t>وإما أن تتعدد طرقه وكلها غير صالحة للاعتبار على تفاوت مراتب ضعفه كأن يكون موضوعاً وهو الذي في إسناده كذاب أو وضاع - وهو أشر أنواع الضعيف- أو أخف من سابقه قليلاً وهو الذي اشتد ضعفه بأن يكون في إسناده متهم أو مجمع على تركه، أو ذاهب الحديث، أو هالك، أو منكر الحديث، أو ليس بشيء أو ضعيف جداً، فهذا لا يلتفت إليه، مهما تعددت طرقه، ما دامت بهذه الصفة إلا على قول أنه بتعدد طرقه تخف شدة ضعفه بحيث تكون بمجموعها بمثابة طريق واحد صالح للمتابعة فهذا يكون العمل به كلاحقه.</w:t>
      </w:r>
    </w:p>
    <w:p w:rsidR="00C757E5" w:rsidRPr="00454C19" w:rsidRDefault="00C757E5" w:rsidP="00826C8F">
      <w:pPr>
        <w:overflowPunct/>
        <w:bidi/>
        <w:jc w:val="both"/>
        <w:textAlignment w:val="auto"/>
        <w:rPr>
          <w:rFonts w:asciiTheme="majorBidi" w:hAnsiTheme="majorBidi" w:cstheme="majorBidi"/>
          <w:b/>
          <w:bCs/>
          <w:sz w:val="20"/>
          <w:szCs w:val="20"/>
          <w:rtl/>
          <w:lang w:val="fr-FR" w:eastAsia="fr-FR" w:bidi="ar-TN"/>
        </w:rPr>
      </w:pPr>
      <w:r w:rsidRPr="00454C19">
        <w:rPr>
          <w:rFonts w:asciiTheme="majorBidi" w:hAnsiTheme="majorBidi" w:cstheme="majorBidi"/>
          <w:b/>
          <w:bCs/>
          <w:sz w:val="20"/>
          <w:szCs w:val="20"/>
          <w:rtl/>
          <w:lang w:val="fr-FR" w:eastAsia="fr-FR" w:bidi="ar-TN"/>
        </w:rPr>
        <w:t>وإما أن لا تتعدد طرقه بأن لا يكون له إلا طريق واحد صالح للاعتبار، أو تتعدد وهي كلها واهية سوى طريقاً واحداً صالحاً للمتابعة، فهذا إما أن تتلقاه الأمة بالقبول، فيعمل به على الصحيح، كما قال الشافعي: حديث "لا وصية لوارث" أنه لا يثبته أهل الحديث ولكن العامة تلقته بالقبول وعملوا به حتى جعلوه ناسخاً لآية الوصية له (1)</w:t>
      </w:r>
      <w:r w:rsidR="00600975" w:rsidRPr="00454C19">
        <w:rPr>
          <w:rFonts w:asciiTheme="majorBidi" w:hAnsiTheme="majorBidi" w:cstheme="majorBidi"/>
          <w:b/>
          <w:bCs/>
          <w:sz w:val="20"/>
          <w:szCs w:val="20"/>
          <w:rtl/>
          <w:lang w:val="fr-FR" w:eastAsia="fr-FR" w:bidi="ar-TN"/>
        </w:rPr>
        <w:t>.</w:t>
      </w:r>
    </w:p>
    <w:p w:rsidR="00C757E5" w:rsidRPr="00454C19" w:rsidRDefault="00C757E5" w:rsidP="00826C8F">
      <w:pPr>
        <w:overflowPunct/>
        <w:bidi/>
        <w:jc w:val="both"/>
        <w:textAlignment w:val="auto"/>
        <w:rPr>
          <w:rFonts w:asciiTheme="majorBidi" w:hAnsiTheme="majorBidi" w:cstheme="majorBidi"/>
          <w:b/>
          <w:bCs/>
          <w:sz w:val="20"/>
          <w:szCs w:val="20"/>
          <w:rtl/>
          <w:lang w:val="fr-FR" w:eastAsia="fr-FR" w:bidi="ar-TN"/>
        </w:rPr>
      </w:pPr>
      <w:r w:rsidRPr="00454C19">
        <w:rPr>
          <w:rFonts w:asciiTheme="majorBidi" w:hAnsiTheme="majorBidi" w:cstheme="majorBidi"/>
          <w:b/>
          <w:bCs/>
          <w:sz w:val="20"/>
          <w:szCs w:val="20"/>
          <w:rtl/>
          <w:lang w:val="fr-FR" w:eastAsia="fr-FR" w:bidi="ar-TN"/>
        </w:rPr>
        <w:t xml:space="preserve">قلت: هذا إذا كان الحديث ضعيفاً، أما هذا الحديث </w:t>
      </w:r>
      <w:r w:rsidR="00826C8F" w:rsidRPr="00454C19">
        <w:rPr>
          <w:rFonts w:asciiTheme="majorBidi" w:hAnsiTheme="majorBidi" w:cstheme="majorBidi"/>
          <w:b/>
          <w:bCs/>
          <w:sz w:val="20"/>
          <w:szCs w:val="20"/>
          <w:rtl/>
          <w:lang w:val="fr-FR" w:eastAsia="fr-FR" w:bidi="ar-TN"/>
        </w:rPr>
        <w:t>فصحيح.</w:t>
      </w:r>
    </w:p>
    <w:p w:rsidR="00C757E5" w:rsidRPr="00454C19" w:rsidRDefault="00C757E5" w:rsidP="00826C8F">
      <w:pPr>
        <w:overflowPunct/>
        <w:bidi/>
        <w:jc w:val="both"/>
        <w:textAlignment w:val="auto"/>
        <w:rPr>
          <w:rFonts w:asciiTheme="majorBidi" w:hAnsiTheme="majorBidi" w:cstheme="majorBidi"/>
          <w:b/>
          <w:bCs/>
          <w:sz w:val="20"/>
          <w:szCs w:val="20"/>
          <w:rtl/>
          <w:lang w:val="fr-FR" w:eastAsia="fr-FR" w:bidi="ar-TN"/>
        </w:rPr>
      </w:pPr>
      <w:r w:rsidRPr="00454C19">
        <w:rPr>
          <w:rFonts w:asciiTheme="majorBidi" w:hAnsiTheme="majorBidi" w:cstheme="majorBidi"/>
          <w:b/>
          <w:bCs/>
          <w:sz w:val="20"/>
          <w:szCs w:val="20"/>
          <w:rtl/>
          <w:lang w:val="fr-FR" w:eastAsia="fr-FR" w:bidi="ar-TN"/>
        </w:rPr>
        <w:t>وهذا القسم اختلف العلماء في العمل به على أقوال ثلاثة :</w:t>
      </w:r>
    </w:p>
    <w:p w:rsidR="00C757E5" w:rsidRPr="00454C19" w:rsidRDefault="00C757E5" w:rsidP="00826C8F">
      <w:pPr>
        <w:overflowPunct/>
        <w:bidi/>
        <w:jc w:val="both"/>
        <w:textAlignment w:val="auto"/>
        <w:rPr>
          <w:rFonts w:asciiTheme="majorBidi" w:hAnsiTheme="majorBidi" w:cstheme="majorBidi"/>
          <w:b/>
          <w:bCs/>
          <w:sz w:val="20"/>
          <w:szCs w:val="20"/>
          <w:rtl/>
          <w:lang w:val="fr-FR" w:eastAsia="fr-FR" w:bidi="ar-TN"/>
        </w:rPr>
      </w:pPr>
      <w:r w:rsidRPr="00454C19">
        <w:rPr>
          <w:rFonts w:asciiTheme="majorBidi" w:hAnsiTheme="majorBidi" w:cstheme="majorBidi"/>
          <w:b/>
          <w:bCs/>
          <w:sz w:val="20"/>
          <w:szCs w:val="20"/>
          <w:rtl/>
          <w:lang w:val="fr-FR" w:eastAsia="fr-FR" w:bidi="ar-TN"/>
        </w:rPr>
        <w:t>الأول: لا يعمل به مطلقاً، لا في الأحكام، ولا في الفضائل، حكاه ابن سيد الناس عن يحيى ابن معين ونسب إلى أبي بكر بن العربي</w:t>
      </w:r>
      <w:r w:rsidR="00600975" w:rsidRPr="00454C19">
        <w:rPr>
          <w:rFonts w:asciiTheme="majorBidi" w:hAnsiTheme="majorBidi" w:cstheme="majorBidi"/>
          <w:b/>
          <w:bCs/>
          <w:sz w:val="20"/>
          <w:szCs w:val="20"/>
          <w:rtl/>
          <w:lang w:val="fr-FR" w:eastAsia="fr-FR" w:bidi="ar-TN"/>
        </w:rPr>
        <w:t>.</w:t>
      </w:r>
    </w:p>
    <w:p w:rsidR="00C757E5" w:rsidRPr="00454C19" w:rsidRDefault="00C757E5" w:rsidP="00826C8F">
      <w:pPr>
        <w:overflowPunct/>
        <w:bidi/>
        <w:jc w:val="both"/>
        <w:textAlignment w:val="auto"/>
        <w:rPr>
          <w:rFonts w:asciiTheme="majorBidi" w:hAnsiTheme="majorBidi" w:cstheme="majorBidi"/>
          <w:b/>
          <w:bCs/>
          <w:sz w:val="20"/>
          <w:szCs w:val="20"/>
          <w:rtl/>
          <w:lang w:val="fr-FR" w:eastAsia="fr-FR" w:bidi="ar-TN"/>
        </w:rPr>
      </w:pPr>
      <w:r w:rsidRPr="00454C19">
        <w:rPr>
          <w:rFonts w:asciiTheme="majorBidi" w:hAnsiTheme="majorBidi" w:cstheme="majorBidi"/>
          <w:b/>
          <w:bCs/>
          <w:sz w:val="20"/>
          <w:szCs w:val="20"/>
          <w:rtl/>
          <w:lang w:val="fr-FR" w:eastAsia="fr-FR" w:bidi="ar-TN"/>
        </w:rPr>
        <w:t>والظاهر أنه مذهب البخاري ومسلم، أخذ ذلك من شروط البخاري في صحيحه وتشنيع الإمام مسلم على رواة الضعيف وعدم إخراجها في صحيحهما شيئاً منه ذكره القاسمي</w:t>
      </w:r>
      <w:r w:rsidR="00600975" w:rsidRPr="00454C19">
        <w:rPr>
          <w:rFonts w:asciiTheme="majorBidi" w:hAnsiTheme="majorBidi" w:cstheme="majorBidi"/>
          <w:b/>
          <w:bCs/>
          <w:sz w:val="20"/>
          <w:szCs w:val="20"/>
          <w:rtl/>
          <w:lang w:val="fr-FR" w:eastAsia="fr-FR" w:bidi="ar-TN"/>
        </w:rPr>
        <w:t>.</w:t>
      </w:r>
    </w:p>
    <w:p w:rsidR="00C757E5" w:rsidRPr="00454C19" w:rsidRDefault="00C757E5" w:rsidP="00826C8F">
      <w:pPr>
        <w:overflowPunct/>
        <w:bidi/>
        <w:jc w:val="both"/>
        <w:textAlignment w:val="auto"/>
        <w:rPr>
          <w:rFonts w:asciiTheme="majorBidi" w:hAnsiTheme="majorBidi" w:cstheme="majorBidi"/>
          <w:b/>
          <w:bCs/>
          <w:sz w:val="20"/>
          <w:szCs w:val="20"/>
          <w:rtl/>
          <w:lang w:val="fr-FR" w:eastAsia="fr-FR" w:bidi="ar-TN"/>
        </w:rPr>
      </w:pPr>
      <w:r w:rsidRPr="00454C19">
        <w:rPr>
          <w:rFonts w:asciiTheme="majorBidi" w:hAnsiTheme="majorBidi" w:cstheme="majorBidi"/>
          <w:b/>
          <w:bCs/>
          <w:sz w:val="20"/>
          <w:szCs w:val="20"/>
          <w:rtl/>
          <w:lang w:val="fr-FR" w:eastAsia="fr-FR" w:bidi="ar-TN"/>
        </w:rPr>
        <w:t>وذهب ابن حزم إلى هذا قال: "ما نقله أهل المشرق والمغرب، أو كافة عن كافة، أو ثقة عن ثقة، حتى يبلغ إلى النبي صلى الله عليه وسلم إلا أن في الطريق رجلاً مجروحاً: بكذب أو غفلة أو مجهول الحال فهذا يقول به بعض المسلمين، ولا يحل عندنا القول به، ولا تصديقه ولا الأخذ بشيء منه"</w:t>
      </w:r>
      <w:r w:rsidR="00600975" w:rsidRPr="00454C19">
        <w:rPr>
          <w:rFonts w:asciiTheme="majorBidi" w:hAnsiTheme="majorBidi" w:cstheme="majorBidi"/>
          <w:b/>
          <w:bCs/>
          <w:sz w:val="20"/>
          <w:szCs w:val="20"/>
          <w:rtl/>
          <w:lang w:val="fr-FR" w:eastAsia="fr-FR" w:bidi="ar-TN"/>
        </w:rPr>
        <w:t>.</w:t>
      </w:r>
    </w:p>
    <w:p w:rsidR="00C757E5" w:rsidRPr="00454C19" w:rsidRDefault="00C757E5" w:rsidP="00826C8F">
      <w:pPr>
        <w:overflowPunct/>
        <w:bidi/>
        <w:jc w:val="both"/>
        <w:textAlignment w:val="auto"/>
        <w:rPr>
          <w:rFonts w:asciiTheme="majorBidi" w:hAnsiTheme="majorBidi" w:cstheme="majorBidi"/>
          <w:b/>
          <w:bCs/>
          <w:sz w:val="20"/>
          <w:szCs w:val="20"/>
          <w:rtl/>
          <w:lang w:val="fr-FR" w:eastAsia="fr-FR" w:bidi="ar-TN"/>
        </w:rPr>
      </w:pPr>
      <w:r w:rsidRPr="00454C19">
        <w:rPr>
          <w:rFonts w:asciiTheme="majorBidi" w:hAnsiTheme="majorBidi" w:cstheme="majorBidi"/>
          <w:b/>
          <w:bCs/>
          <w:sz w:val="20"/>
          <w:szCs w:val="20"/>
          <w:rtl/>
          <w:lang w:val="fr-FR" w:eastAsia="fr-FR" w:bidi="ar-TN"/>
        </w:rPr>
        <w:t>الثاني: أنه يعمل به مطلقاً، إذا لم يوجد في الباب غيره، ولم يوجد ما يدفعه، ولم يشتد ضعفه، لأن شديد الضعف متفق على عدم العمل به روي ذلك عن أحمد وأبي داود وغيرهما</w:t>
      </w:r>
      <w:r w:rsidR="00600975" w:rsidRPr="00454C19">
        <w:rPr>
          <w:rFonts w:asciiTheme="majorBidi" w:hAnsiTheme="majorBidi" w:cstheme="majorBidi"/>
          <w:b/>
          <w:bCs/>
          <w:sz w:val="20"/>
          <w:szCs w:val="20"/>
          <w:rtl/>
          <w:lang w:val="fr-FR" w:eastAsia="fr-FR" w:bidi="ar-TN"/>
        </w:rPr>
        <w:t>.</w:t>
      </w:r>
    </w:p>
    <w:p w:rsidR="00C757E5" w:rsidRPr="00454C19" w:rsidRDefault="00C757E5" w:rsidP="00826C8F">
      <w:pPr>
        <w:overflowPunct/>
        <w:bidi/>
        <w:jc w:val="both"/>
        <w:textAlignment w:val="auto"/>
        <w:rPr>
          <w:rFonts w:asciiTheme="majorBidi" w:hAnsiTheme="majorBidi" w:cstheme="majorBidi"/>
          <w:b/>
          <w:bCs/>
          <w:sz w:val="20"/>
          <w:szCs w:val="20"/>
          <w:rtl/>
          <w:lang w:val="fr-FR" w:eastAsia="fr-FR" w:bidi="ar-TN"/>
        </w:rPr>
      </w:pPr>
      <w:r w:rsidRPr="00454C19">
        <w:rPr>
          <w:rFonts w:asciiTheme="majorBidi" w:hAnsiTheme="majorBidi" w:cstheme="majorBidi"/>
          <w:b/>
          <w:bCs/>
          <w:sz w:val="20"/>
          <w:szCs w:val="20"/>
          <w:rtl/>
          <w:lang w:val="fr-FR" w:eastAsia="fr-FR" w:bidi="ar-TN"/>
        </w:rPr>
        <w:t>قال الحافظ:"وقد روينا من طريق عبد الله بن أحمد بالإسناد الصحيح إليه قال سمعت أبي يقول: "لا تكاد ترى أحداً ينظر في الرأي إلا وفي قلبه دغل"، والحديث الضعيف أحب إلي من الرأي.</w:t>
      </w:r>
    </w:p>
    <w:p w:rsidR="00C757E5" w:rsidRPr="00454C19" w:rsidRDefault="00C757E5" w:rsidP="00826C8F">
      <w:pPr>
        <w:overflowPunct/>
        <w:bidi/>
        <w:jc w:val="both"/>
        <w:textAlignment w:val="auto"/>
        <w:rPr>
          <w:rFonts w:asciiTheme="majorBidi" w:hAnsiTheme="majorBidi" w:cstheme="majorBidi"/>
          <w:b/>
          <w:bCs/>
          <w:sz w:val="20"/>
          <w:szCs w:val="20"/>
          <w:rtl/>
          <w:lang w:val="fr-FR" w:eastAsia="fr-FR" w:bidi="ar-TN"/>
        </w:rPr>
      </w:pPr>
      <w:r w:rsidRPr="00454C19">
        <w:rPr>
          <w:rFonts w:asciiTheme="majorBidi" w:hAnsiTheme="majorBidi" w:cstheme="majorBidi"/>
          <w:b/>
          <w:bCs/>
          <w:sz w:val="20"/>
          <w:szCs w:val="20"/>
          <w:rtl/>
          <w:lang w:val="fr-FR" w:eastAsia="fr-FR" w:bidi="ar-TN"/>
        </w:rPr>
        <w:t>قال: وسألته عن الرجل يكون ببلد لا يوجد فيها إلا صاحب حديث لا يدري صحيحه من سقيمه وصاحب الرأي فمن يسأل؟ قال: "يسأل صاحب الحديث ولا يسأل صاحب الرأي"</w:t>
      </w:r>
      <w:r w:rsidR="00600975" w:rsidRPr="00454C19">
        <w:rPr>
          <w:rFonts w:asciiTheme="majorBidi" w:hAnsiTheme="majorBidi" w:cstheme="majorBidi"/>
          <w:b/>
          <w:bCs/>
          <w:sz w:val="20"/>
          <w:szCs w:val="20"/>
          <w:rtl/>
          <w:lang w:val="fr-FR" w:eastAsia="fr-FR" w:bidi="ar-TN"/>
        </w:rPr>
        <w:t>.</w:t>
      </w:r>
    </w:p>
    <w:p w:rsidR="00C757E5" w:rsidRPr="00454C19" w:rsidRDefault="00C757E5" w:rsidP="00826C8F">
      <w:pPr>
        <w:overflowPunct/>
        <w:bidi/>
        <w:jc w:val="both"/>
        <w:textAlignment w:val="auto"/>
        <w:rPr>
          <w:rFonts w:asciiTheme="majorBidi" w:hAnsiTheme="majorBidi" w:cstheme="majorBidi"/>
          <w:b/>
          <w:bCs/>
          <w:sz w:val="20"/>
          <w:szCs w:val="20"/>
          <w:rtl/>
          <w:lang w:val="fr-FR" w:eastAsia="fr-FR" w:bidi="ar-TN"/>
        </w:rPr>
      </w:pPr>
      <w:r w:rsidRPr="00454C19">
        <w:rPr>
          <w:rFonts w:asciiTheme="majorBidi" w:hAnsiTheme="majorBidi" w:cstheme="majorBidi"/>
          <w:b/>
          <w:bCs/>
          <w:sz w:val="20"/>
          <w:szCs w:val="20"/>
          <w:rtl/>
          <w:lang w:val="fr-FR" w:eastAsia="fr-FR" w:bidi="ar-TN"/>
        </w:rPr>
        <w:t>وكان يقول: "يعمل بالضعيف إذا لم يوجد غيره، ولم يكن ما يعارضه" (1)</w:t>
      </w:r>
      <w:r w:rsidR="00600975" w:rsidRPr="00454C19">
        <w:rPr>
          <w:rFonts w:asciiTheme="majorBidi" w:hAnsiTheme="majorBidi" w:cstheme="majorBidi"/>
          <w:b/>
          <w:bCs/>
          <w:sz w:val="20"/>
          <w:szCs w:val="20"/>
          <w:rtl/>
          <w:lang w:val="fr-FR" w:eastAsia="fr-FR" w:bidi="ar-TN"/>
        </w:rPr>
        <w:t>.</w:t>
      </w:r>
    </w:p>
    <w:p w:rsidR="00C757E5" w:rsidRPr="00454C19" w:rsidRDefault="00C757E5" w:rsidP="00826C8F">
      <w:pPr>
        <w:overflowPunct/>
        <w:bidi/>
        <w:jc w:val="both"/>
        <w:textAlignment w:val="auto"/>
        <w:rPr>
          <w:rFonts w:asciiTheme="majorBidi" w:hAnsiTheme="majorBidi" w:cstheme="majorBidi"/>
          <w:b/>
          <w:bCs/>
          <w:sz w:val="20"/>
          <w:szCs w:val="20"/>
          <w:rtl/>
          <w:lang w:val="fr-FR" w:eastAsia="fr-FR" w:bidi="ar-TN"/>
        </w:rPr>
      </w:pPr>
      <w:r w:rsidRPr="00454C19">
        <w:rPr>
          <w:rFonts w:asciiTheme="majorBidi" w:hAnsiTheme="majorBidi" w:cstheme="majorBidi"/>
          <w:b/>
          <w:bCs/>
          <w:sz w:val="20"/>
          <w:szCs w:val="20"/>
          <w:rtl/>
          <w:lang w:val="fr-FR" w:eastAsia="fr-FR" w:bidi="ar-TN"/>
        </w:rPr>
        <w:t>وفي رواية عنه: "ضعيف الحديث أحب إلينا من رأي الرجال" (2)</w:t>
      </w:r>
      <w:r w:rsidR="00600975" w:rsidRPr="00454C19">
        <w:rPr>
          <w:rFonts w:asciiTheme="majorBidi" w:hAnsiTheme="majorBidi" w:cstheme="majorBidi"/>
          <w:b/>
          <w:bCs/>
          <w:sz w:val="20"/>
          <w:szCs w:val="20"/>
          <w:rtl/>
          <w:lang w:val="fr-FR" w:eastAsia="fr-FR" w:bidi="ar-TN"/>
        </w:rPr>
        <w:t>.</w:t>
      </w:r>
    </w:p>
    <w:p w:rsidR="00C757E5" w:rsidRPr="00454C19" w:rsidRDefault="00C757E5" w:rsidP="00826C8F">
      <w:pPr>
        <w:overflowPunct/>
        <w:bidi/>
        <w:jc w:val="both"/>
        <w:textAlignment w:val="auto"/>
        <w:rPr>
          <w:rFonts w:asciiTheme="majorBidi" w:hAnsiTheme="majorBidi" w:cstheme="majorBidi"/>
          <w:b/>
          <w:bCs/>
          <w:sz w:val="20"/>
          <w:szCs w:val="20"/>
          <w:rtl/>
          <w:lang w:val="fr-FR" w:eastAsia="fr-FR" w:bidi="ar-TN"/>
        </w:rPr>
      </w:pPr>
      <w:r w:rsidRPr="00454C19">
        <w:rPr>
          <w:rFonts w:asciiTheme="majorBidi" w:hAnsiTheme="majorBidi" w:cstheme="majorBidi"/>
          <w:b/>
          <w:bCs/>
          <w:sz w:val="20"/>
          <w:szCs w:val="20"/>
          <w:rtl/>
          <w:lang w:val="fr-FR" w:eastAsia="fr-FR" w:bidi="ar-TN"/>
        </w:rPr>
        <w:t>ونحو ما حكي عن أحمد قال الشافعي: "أن المرسل يحتج به إذا لم يوجد دلالة سواه"حكاه الماوردي عنه في الجديد</w:t>
      </w:r>
      <w:r w:rsidR="00600975" w:rsidRPr="00454C19">
        <w:rPr>
          <w:rFonts w:asciiTheme="majorBidi" w:hAnsiTheme="majorBidi" w:cstheme="majorBidi"/>
          <w:b/>
          <w:bCs/>
          <w:sz w:val="20"/>
          <w:szCs w:val="20"/>
          <w:rtl/>
          <w:lang w:val="fr-FR" w:eastAsia="fr-FR" w:bidi="ar-TN"/>
        </w:rPr>
        <w:t>.</w:t>
      </w:r>
    </w:p>
    <w:p w:rsidR="002F510D" w:rsidRPr="00454C19" w:rsidRDefault="00C757E5" w:rsidP="00826C8F">
      <w:pPr>
        <w:bidi/>
        <w:jc w:val="both"/>
        <w:rPr>
          <w:rFonts w:asciiTheme="majorBidi" w:hAnsiTheme="majorBidi" w:cstheme="majorBidi"/>
          <w:sz w:val="20"/>
          <w:szCs w:val="20"/>
          <w:rtl/>
          <w:lang w:bidi="ar-TN"/>
        </w:rPr>
      </w:pPr>
      <w:r w:rsidRPr="00454C19">
        <w:rPr>
          <w:rFonts w:asciiTheme="majorBidi" w:hAnsiTheme="majorBidi" w:cstheme="majorBidi"/>
          <w:b/>
          <w:bCs/>
          <w:sz w:val="20"/>
          <w:szCs w:val="20"/>
          <w:rtl/>
          <w:lang w:val="fr-FR" w:eastAsia="fr-FR" w:bidi="ar-TN"/>
        </w:rPr>
        <w:t>وذكر ابن القيم بأنه أخذ بأحاديث ضعيفة وقدمها على القياس كحديث تحريم صيد وج وجواز الصلاة بمكة في وقت النهي</w:t>
      </w:r>
      <w:r w:rsidR="00826C8F" w:rsidRPr="00454C19">
        <w:rPr>
          <w:rFonts w:asciiTheme="majorBidi" w:hAnsiTheme="majorBidi" w:cstheme="majorBidi"/>
          <w:b/>
          <w:bCs/>
          <w:sz w:val="20"/>
          <w:szCs w:val="20"/>
          <w:rtl/>
          <w:lang w:val="fr-FR" w:eastAsia="fr-FR" w:bidi="ar-TN"/>
        </w:rPr>
        <w:t xml:space="preserve"> </w:t>
      </w:r>
      <w:r w:rsidRPr="00454C19">
        <w:rPr>
          <w:rFonts w:asciiTheme="majorBidi" w:hAnsiTheme="majorBidi" w:cstheme="majorBidi"/>
          <w:b/>
          <w:bCs/>
          <w:sz w:val="20"/>
          <w:szCs w:val="20"/>
          <w:rtl/>
          <w:lang w:val="fr-FR" w:eastAsia="fr-FR" w:bidi="ar-TN"/>
        </w:rPr>
        <w:t>وحديث "من قاء أو رعف فليتوضأ ول</w:t>
      </w:r>
      <w:r w:rsidR="00826C8F" w:rsidRPr="00454C19">
        <w:rPr>
          <w:rFonts w:asciiTheme="majorBidi" w:hAnsiTheme="majorBidi" w:cstheme="majorBidi"/>
          <w:b/>
          <w:bCs/>
          <w:sz w:val="20"/>
          <w:szCs w:val="20"/>
          <w:rtl/>
          <w:lang w:val="fr-FR" w:eastAsia="fr-FR" w:bidi="ar-TN"/>
        </w:rPr>
        <w:t>يب</w:t>
      </w:r>
      <w:r w:rsidRPr="00454C19">
        <w:rPr>
          <w:rFonts w:asciiTheme="majorBidi" w:hAnsiTheme="majorBidi" w:cstheme="majorBidi"/>
          <w:b/>
          <w:bCs/>
          <w:sz w:val="20"/>
          <w:szCs w:val="20"/>
          <w:rtl/>
          <w:lang w:val="fr-FR" w:eastAsia="fr-FR" w:bidi="ar-TN"/>
        </w:rPr>
        <w:t>ن على صلاته" (3)</w:t>
      </w:r>
      <w:r w:rsidR="00600975" w:rsidRPr="00454C19">
        <w:rPr>
          <w:rFonts w:asciiTheme="majorBidi" w:hAnsiTheme="majorBidi" w:cstheme="majorBidi"/>
          <w:b/>
          <w:bCs/>
          <w:sz w:val="20"/>
          <w:szCs w:val="20"/>
          <w:rtl/>
          <w:lang w:val="fr-FR" w:eastAsia="fr-FR" w:bidi="ar-TN"/>
        </w:rPr>
        <w:t>.</w:t>
      </w:r>
    </w:p>
    <w:p w:rsidR="00C757E5" w:rsidRPr="00454C19" w:rsidRDefault="00C757E5" w:rsidP="00826C8F">
      <w:pPr>
        <w:overflowPunct/>
        <w:bidi/>
        <w:jc w:val="both"/>
        <w:textAlignment w:val="auto"/>
        <w:rPr>
          <w:rFonts w:asciiTheme="majorBidi" w:hAnsiTheme="majorBidi" w:cstheme="majorBidi"/>
          <w:b/>
          <w:bCs/>
          <w:sz w:val="20"/>
          <w:szCs w:val="20"/>
          <w:rtl/>
          <w:lang w:val="fr-FR" w:eastAsia="fr-FR" w:bidi="ar-TN"/>
        </w:rPr>
      </w:pPr>
      <w:r w:rsidRPr="00454C19">
        <w:rPr>
          <w:rFonts w:asciiTheme="majorBidi" w:hAnsiTheme="majorBidi" w:cstheme="majorBidi"/>
          <w:b/>
          <w:bCs/>
          <w:sz w:val="20"/>
          <w:szCs w:val="20"/>
          <w:rtl/>
          <w:lang w:val="fr-FR" w:eastAsia="fr-FR" w:bidi="ar-TN"/>
        </w:rPr>
        <w:t>ونقل أبو عبد الله بن مندة عن أبي داود- صاحب السنن- أنه يخرج الإسناد الضعيف إذا لم يجد في الباب غيره وأنه أقوى عنده من رأي الرجال</w:t>
      </w:r>
      <w:r w:rsidR="00600975" w:rsidRPr="00454C19">
        <w:rPr>
          <w:rFonts w:asciiTheme="majorBidi" w:hAnsiTheme="majorBidi" w:cstheme="majorBidi"/>
          <w:b/>
          <w:bCs/>
          <w:sz w:val="20"/>
          <w:szCs w:val="20"/>
          <w:rtl/>
          <w:lang w:val="fr-FR" w:eastAsia="fr-FR" w:bidi="ar-TN"/>
        </w:rPr>
        <w:t>.</w:t>
      </w:r>
    </w:p>
    <w:p w:rsidR="00C757E5" w:rsidRPr="00454C19" w:rsidRDefault="00C757E5" w:rsidP="00826C8F">
      <w:pPr>
        <w:overflowPunct/>
        <w:bidi/>
        <w:jc w:val="both"/>
        <w:textAlignment w:val="auto"/>
        <w:rPr>
          <w:rFonts w:asciiTheme="majorBidi" w:hAnsiTheme="majorBidi" w:cstheme="majorBidi"/>
          <w:b/>
          <w:bCs/>
          <w:sz w:val="20"/>
          <w:szCs w:val="20"/>
          <w:rtl/>
          <w:lang w:val="fr-FR" w:eastAsia="fr-FR" w:bidi="ar-TN"/>
        </w:rPr>
      </w:pPr>
      <w:r w:rsidRPr="00454C19">
        <w:rPr>
          <w:rFonts w:asciiTheme="majorBidi" w:hAnsiTheme="majorBidi" w:cstheme="majorBidi"/>
          <w:b/>
          <w:bCs/>
          <w:sz w:val="20"/>
          <w:szCs w:val="20"/>
          <w:rtl/>
          <w:lang w:val="fr-FR" w:eastAsia="fr-FR" w:bidi="ar-TN"/>
        </w:rPr>
        <w:t>قال الشاطبي: "فكلام أحمد ومن وافقه دال على أن العمل بالحديث الضعيف يقدم على القياس المعمول به عند جمهور المسلمين بل هو إجماع السلف رضي الله عنهم"</w:t>
      </w:r>
      <w:r w:rsidR="00600975" w:rsidRPr="00454C19">
        <w:rPr>
          <w:rFonts w:asciiTheme="majorBidi" w:hAnsiTheme="majorBidi" w:cstheme="majorBidi"/>
          <w:b/>
          <w:bCs/>
          <w:sz w:val="20"/>
          <w:szCs w:val="20"/>
          <w:rtl/>
          <w:lang w:val="fr-FR" w:eastAsia="fr-FR" w:bidi="ar-TN"/>
        </w:rPr>
        <w:t>.</w:t>
      </w:r>
    </w:p>
    <w:p w:rsidR="00C757E5" w:rsidRPr="00454C19" w:rsidRDefault="00C757E5" w:rsidP="00826C8F">
      <w:pPr>
        <w:overflowPunct/>
        <w:bidi/>
        <w:jc w:val="both"/>
        <w:textAlignment w:val="auto"/>
        <w:rPr>
          <w:rFonts w:asciiTheme="majorBidi" w:hAnsiTheme="majorBidi" w:cstheme="majorBidi"/>
          <w:b/>
          <w:bCs/>
          <w:sz w:val="20"/>
          <w:szCs w:val="20"/>
          <w:rtl/>
          <w:lang w:val="fr-FR" w:eastAsia="fr-FR" w:bidi="ar-TN"/>
        </w:rPr>
      </w:pPr>
      <w:r w:rsidRPr="00454C19">
        <w:rPr>
          <w:rFonts w:asciiTheme="majorBidi" w:hAnsiTheme="majorBidi" w:cstheme="majorBidi"/>
          <w:b/>
          <w:bCs/>
          <w:sz w:val="20"/>
          <w:szCs w:val="20"/>
          <w:rtl/>
          <w:lang w:val="fr-FR" w:eastAsia="fr-FR" w:bidi="ar-TN"/>
        </w:rPr>
        <w:t>وقال السيوطي: "ويعمل به أيضاً في الأحكام إذا كان فيه احتياط"</w:t>
      </w:r>
      <w:r w:rsidR="00600975" w:rsidRPr="00454C19">
        <w:rPr>
          <w:rFonts w:asciiTheme="majorBidi" w:hAnsiTheme="majorBidi" w:cstheme="majorBidi"/>
          <w:b/>
          <w:bCs/>
          <w:sz w:val="20"/>
          <w:szCs w:val="20"/>
          <w:rtl/>
          <w:lang w:val="fr-FR" w:eastAsia="fr-FR" w:bidi="ar-TN"/>
        </w:rPr>
        <w:t>.</w:t>
      </w:r>
    </w:p>
    <w:p w:rsidR="00C757E5" w:rsidRPr="00454C19" w:rsidRDefault="00C757E5" w:rsidP="00826C8F">
      <w:pPr>
        <w:overflowPunct/>
        <w:bidi/>
        <w:jc w:val="both"/>
        <w:textAlignment w:val="auto"/>
        <w:rPr>
          <w:rFonts w:asciiTheme="majorBidi" w:hAnsiTheme="majorBidi" w:cstheme="majorBidi"/>
          <w:b/>
          <w:bCs/>
          <w:sz w:val="20"/>
          <w:szCs w:val="20"/>
          <w:rtl/>
          <w:lang w:val="fr-FR" w:eastAsia="fr-FR" w:bidi="ar-TN"/>
        </w:rPr>
      </w:pPr>
      <w:r w:rsidRPr="00454C19">
        <w:rPr>
          <w:rFonts w:asciiTheme="majorBidi" w:hAnsiTheme="majorBidi" w:cstheme="majorBidi"/>
          <w:b/>
          <w:bCs/>
          <w:sz w:val="20"/>
          <w:szCs w:val="20"/>
          <w:rtl/>
          <w:lang w:val="fr-FR" w:eastAsia="fr-FR" w:bidi="ar-TN"/>
        </w:rPr>
        <w:t>وذكر ابن حزم أن جميع الحنفية مجمعون على أن مذهب أبي حنيفة أن ضعيف الحديث أولى عنده من الرأي والقياس</w:t>
      </w:r>
      <w:r w:rsidR="00600975" w:rsidRPr="00454C19">
        <w:rPr>
          <w:rFonts w:asciiTheme="majorBidi" w:hAnsiTheme="majorBidi" w:cstheme="majorBidi"/>
          <w:b/>
          <w:bCs/>
          <w:sz w:val="20"/>
          <w:szCs w:val="20"/>
          <w:rtl/>
          <w:lang w:val="fr-FR" w:eastAsia="fr-FR" w:bidi="ar-TN"/>
        </w:rPr>
        <w:t>.</w:t>
      </w:r>
    </w:p>
    <w:p w:rsidR="00C757E5" w:rsidRPr="00454C19" w:rsidRDefault="00C757E5" w:rsidP="00826C8F">
      <w:pPr>
        <w:overflowPunct/>
        <w:bidi/>
        <w:jc w:val="both"/>
        <w:textAlignment w:val="auto"/>
        <w:rPr>
          <w:rFonts w:asciiTheme="majorBidi" w:hAnsiTheme="majorBidi" w:cstheme="majorBidi"/>
          <w:b/>
          <w:bCs/>
          <w:sz w:val="20"/>
          <w:szCs w:val="20"/>
          <w:rtl/>
          <w:lang w:val="fr-FR" w:eastAsia="fr-FR" w:bidi="ar-TN"/>
        </w:rPr>
      </w:pPr>
      <w:r w:rsidRPr="00454C19">
        <w:rPr>
          <w:rFonts w:asciiTheme="majorBidi" w:hAnsiTheme="majorBidi" w:cstheme="majorBidi"/>
          <w:b/>
          <w:bCs/>
          <w:sz w:val="20"/>
          <w:szCs w:val="20"/>
          <w:rtl/>
          <w:lang w:val="fr-FR" w:eastAsia="fr-FR" w:bidi="ar-TN"/>
        </w:rPr>
        <w:t>وذكر ابن القيم أن مالكاً يقدم الحديث المرسل والمنقطع والبلاغات وقول الصحابي على القياس</w:t>
      </w:r>
      <w:r w:rsidR="00600975" w:rsidRPr="00454C19">
        <w:rPr>
          <w:rFonts w:asciiTheme="majorBidi" w:hAnsiTheme="majorBidi" w:cstheme="majorBidi"/>
          <w:b/>
          <w:bCs/>
          <w:sz w:val="20"/>
          <w:szCs w:val="20"/>
          <w:rtl/>
          <w:lang w:val="fr-FR" w:eastAsia="fr-FR" w:bidi="ar-TN"/>
        </w:rPr>
        <w:t>.</w:t>
      </w:r>
    </w:p>
    <w:p w:rsidR="00C757E5" w:rsidRPr="00454C19" w:rsidRDefault="00C757E5" w:rsidP="00826C8F">
      <w:pPr>
        <w:overflowPunct/>
        <w:bidi/>
        <w:jc w:val="both"/>
        <w:textAlignment w:val="auto"/>
        <w:rPr>
          <w:rFonts w:asciiTheme="majorBidi" w:hAnsiTheme="majorBidi" w:cstheme="majorBidi"/>
          <w:b/>
          <w:bCs/>
          <w:sz w:val="20"/>
          <w:szCs w:val="20"/>
          <w:rtl/>
          <w:lang w:val="fr-FR" w:eastAsia="fr-FR" w:bidi="ar-TN"/>
        </w:rPr>
      </w:pPr>
      <w:r w:rsidRPr="00454C19">
        <w:rPr>
          <w:rFonts w:asciiTheme="majorBidi" w:hAnsiTheme="majorBidi" w:cstheme="majorBidi"/>
          <w:b/>
          <w:bCs/>
          <w:sz w:val="20"/>
          <w:szCs w:val="20"/>
          <w:rtl/>
          <w:lang w:val="fr-FR" w:eastAsia="fr-FR" w:bidi="ar-TN"/>
        </w:rPr>
        <w:t>وقال ابن القيم: "يؤخذ بالحديث المرسل والضعيف إذا لم يكن في الباب شئ يدفعه"وهو الذي قدمه الإمام أحمد على القياس وقال: وليس المراد بالضعيف عنده الباطل ولا المنكر ولا ما في روايته متهم بحيث لا يسوغ الذهاب إليه والعمل به، بل الحديث الضعيف عنده قسيم الصحيح وقسم من أقسام الحسن. ولم يكن يقسم الحديث إلى صحيح وحسن وضعيف بل إلى صحيح وضعيف. وللضعيف عنده مراتب فإذا لم يجد في الباب أثر يدفعه ولا قول صاحب ولا إجماع على خلافه كان العمل به عنده أولى من القياس، وليس أحد من الأئمة إلا وهو وافقه على هذا الأصل من حيث الجملة فإنه ما منهم أحد إلا وقد قدم الحديث الضعيف على القياس"</w:t>
      </w:r>
      <w:r w:rsidR="00600975" w:rsidRPr="00454C19">
        <w:rPr>
          <w:rFonts w:asciiTheme="majorBidi" w:hAnsiTheme="majorBidi" w:cstheme="majorBidi"/>
          <w:b/>
          <w:bCs/>
          <w:sz w:val="20"/>
          <w:szCs w:val="20"/>
          <w:rtl/>
          <w:lang w:val="fr-FR" w:eastAsia="fr-FR" w:bidi="ar-TN"/>
        </w:rPr>
        <w:t>.</w:t>
      </w:r>
    </w:p>
    <w:p w:rsidR="00C757E5" w:rsidRPr="00454C19" w:rsidRDefault="00C757E5" w:rsidP="00826C8F">
      <w:pPr>
        <w:overflowPunct/>
        <w:bidi/>
        <w:jc w:val="both"/>
        <w:textAlignment w:val="auto"/>
        <w:rPr>
          <w:rFonts w:asciiTheme="majorBidi" w:hAnsiTheme="majorBidi" w:cstheme="majorBidi"/>
          <w:b/>
          <w:bCs/>
          <w:sz w:val="20"/>
          <w:szCs w:val="20"/>
          <w:rtl/>
          <w:lang w:val="fr-FR" w:eastAsia="fr-FR" w:bidi="ar-TN"/>
        </w:rPr>
      </w:pPr>
      <w:r w:rsidRPr="00454C19">
        <w:rPr>
          <w:rFonts w:asciiTheme="majorBidi" w:hAnsiTheme="majorBidi" w:cstheme="majorBidi"/>
          <w:b/>
          <w:bCs/>
          <w:sz w:val="20"/>
          <w:szCs w:val="20"/>
          <w:rtl/>
          <w:lang w:val="fr-FR" w:eastAsia="fr-FR" w:bidi="ar-TN"/>
        </w:rPr>
        <w:t>ولما ذكر ابن حزم صفات وجوه النقل عند المسلمين قال في الوجه الرابع الذي هو المرسل والخامس الذي في إسناده ضعيف أنه أخذ بهما بعض المسلمين</w:t>
      </w:r>
      <w:r w:rsidR="00600975" w:rsidRPr="00454C19">
        <w:rPr>
          <w:rFonts w:asciiTheme="majorBidi" w:hAnsiTheme="majorBidi" w:cstheme="majorBidi"/>
          <w:b/>
          <w:bCs/>
          <w:sz w:val="20"/>
          <w:szCs w:val="20"/>
          <w:rtl/>
          <w:lang w:val="fr-FR" w:eastAsia="fr-FR" w:bidi="ar-TN"/>
        </w:rPr>
        <w:t>.</w:t>
      </w:r>
    </w:p>
    <w:p w:rsidR="00C757E5" w:rsidRPr="00454C19" w:rsidRDefault="00C757E5" w:rsidP="00826C8F">
      <w:pPr>
        <w:overflowPunct/>
        <w:bidi/>
        <w:jc w:val="both"/>
        <w:textAlignment w:val="auto"/>
        <w:rPr>
          <w:rFonts w:asciiTheme="majorBidi" w:hAnsiTheme="majorBidi" w:cstheme="majorBidi"/>
          <w:b/>
          <w:bCs/>
          <w:sz w:val="20"/>
          <w:szCs w:val="20"/>
          <w:rtl/>
          <w:lang w:val="fr-FR" w:eastAsia="fr-FR" w:bidi="ar-TN"/>
        </w:rPr>
      </w:pPr>
      <w:r w:rsidRPr="00454C19">
        <w:rPr>
          <w:rFonts w:asciiTheme="majorBidi" w:hAnsiTheme="majorBidi" w:cstheme="majorBidi"/>
          <w:b/>
          <w:bCs/>
          <w:sz w:val="20"/>
          <w:szCs w:val="20"/>
          <w:rtl/>
          <w:lang w:val="fr-FR" w:eastAsia="fr-FR" w:bidi="ar-TN"/>
        </w:rPr>
        <w:t>ثم إن الإمام أحمد وغيره ممن نقل عنه القول بجواز العمل بالحديث الضعيف مطلقاً نقلت عنه روايات تدل على منع ذلك. وأن ذلك مخصوص في فضائل الأعمال.</w:t>
      </w:r>
    </w:p>
    <w:p w:rsidR="00C757E5" w:rsidRPr="00454C19" w:rsidRDefault="00C757E5" w:rsidP="00826C8F">
      <w:pPr>
        <w:overflowPunct/>
        <w:bidi/>
        <w:jc w:val="both"/>
        <w:textAlignment w:val="auto"/>
        <w:rPr>
          <w:rFonts w:asciiTheme="majorBidi" w:hAnsiTheme="majorBidi" w:cstheme="majorBidi"/>
          <w:b/>
          <w:bCs/>
          <w:color w:val="auto"/>
          <w:sz w:val="20"/>
          <w:szCs w:val="20"/>
          <w:rtl/>
          <w:lang w:val="fr-FR" w:eastAsia="fr-FR" w:bidi="ar-TN"/>
        </w:rPr>
      </w:pPr>
      <w:r w:rsidRPr="00454C19">
        <w:rPr>
          <w:rFonts w:asciiTheme="majorBidi" w:hAnsiTheme="majorBidi" w:cstheme="majorBidi"/>
          <w:b/>
          <w:bCs/>
          <w:sz w:val="20"/>
          <w:szCs w:val="20"/>
          <w:rtl/>
          <w:lang w:val="fr-FR" w:eastAsia="fr-FR" w:bidi="ar-TN"/>
        </w:rPr>
        <w:t>قال أحمد- في رواية الميموني عنه-"الأحاديث الرقائق يحتمل أن يتساهل فيها حتى يجيء شيء فيه حكم"</w:t>
      </w:r>
      <w:r w:rsidR="00600975" w:rsidRPr="00454C19">
        <w:rPr>
          <w:rFonts w:asciiTheme="majorBidi" w:hAnsiTheme="majorBidi" w:cstheme="majorBidi"/>
          <w:b/>
          <w:bCs/>
          <w:sz w:val="20"/>
          <w:szCs w:val="20"/>
          <w:rtl/>
          <w:lang w:val="fr-FR" w:eastAsia="fr-FR" w:bidi="ar-TN"/>
        </w:rPr>
        <w:t>.</w:t>
      </w:r>
    </w:p>
    <w:p w:rsidR="00C757E5" w:rsidRPr="00454C19" w:rsidRDefault="00C757E5" w:rsidP="00826C8F">
      <w:pPr>
        <w:overflowPunct/>
        <w:bidi/>
        <w:jc w:val="both"/>
        <w:textAlignment w:val="auto"/>
        <w:rPr>
          <w:rFonts w:asciiTheme="majorBidi" w:hAnsiTheme="majorBidi" w:cstheme="majorBidi"/>
          <w:b/>
          <w:bCs/>
          <w:sz w:val="20"/>
          <w:szCs w:val="20"/>
          <w:rtl/>
          <w:lang w:val="fr-FR" w:eastAsia="fr-FR" w:bidi="ar-TN"/>
        </w:rPr>
      </w:pPr>
      <w:r w:rsidRPr="00454C19">
        <w:rPr>
          <w:rFonts w:asciiTheme="majorBidi" w:hAnsiTheme="majorBidi" w:cstheme="majorBidi"/>
          <w:b/>
          <w:bCs/>
          <w:sz w:val="20"/>
          <w:szCs w:val="20"/>
          <w:rtl/>
          <w:lang w:val="fr-FR" w:eastAsia="fr-FR" w:bidi="ar-TN"/>
        </w:rPr>
        <w:t>وقال- في رواية عباس الدوري عنه-"ابن إسحاق رجل تكتب عنه هذه الأحاديث يعني المغازي ونحوها، وإذا جاء الحلال والحرام أردنا قوماً هكذا وقبض أصابع يده الأربعة"</w:t>
      </w:r>
      <w:r w:rsidR="00600975" w:rsidRPr="00454C19">
        <w:rPr>
          <w:rFonts w:asciiTheme="majorBidi" w:hAnsiTheme="majorBidi" w:cstheme="majorBidi"/>
          <w:b/>
          <w:bCs/>
          <w:sz w:val="20"/>
          <w:szCs w:val="20"/>
          <w:rtl/>
          <w:lang w:val="fr-FR" w:eastAsia="fr-FR" w:bidi="ar-TN"/>
        </w:rPr>
        <w:t>.</w:t>
      </w:r>
      <w:r w:rsidRPr="00454C19">
        <w:rPr>
          <w:rFonts w:asciiTheme="majorBidi" w:hAnsiTheme="majorBidi" w:cstheme="majorBidi"/>
          <w:b/>
          <w:bCs/>
          <w:sz w:val="20"/>
          <w:szCs w:val="20"/>
          <w:rtl/>
          <w:lang w:val="fr-FR" w:eastAsia="fr-FR" w:bidi="ar-TN"/>
        </w:rPr>
        <w:t xml:space="preserve"> وسيأتي مزيد إيضاح لذلك في القول الثالث.</w:t>
      </w:r>
    </w:p>
    <w:p w:rsidR="00C757E5" w:rsidRPr="00454C19" w:rsidRDefault="00C757E5" w:rsidP="00826C8F">
      <w:pPr>
        <w:overflowPunct/>
        <w:bidi/>
        <w:jc w:val="both"/>
        <w:textAlignment w:val="auto"/>
        <w:rPr>
          <w:rFonts w:asciiTheme="majorBidi" w:hAnsiTheme="majorBidi" w:cstheme="majorBidi"/>
          <w:b/>
          <w:bCs/>
          <w:sz w:val="20"/>
          <w:szCs w:val="20"/>
          <w:rtl/>
          <w:lang w:val="fr-FR" w:eastAsia="fr-FR" w:bidi="ar-TN"/>
        </w:rPr>
      </w:pPr>
      <w:r w:rsidRPr="00454C19">
        <w:rPr>
          <w:rFonts w:asciiTheme="majorBidi" w:hAnsiTheme="majorBidi" w:cstheme="majorBidi"/>
          <w:b/>
          <w:bCs/>
          <w:sz w:val="20"/>
          <w:szCs w:val="20"/>
          <w:rtl/>
          <w:lang w:val="fr-FR" w:eastAsia="fr-FR" w:bidi="ar-TN"/>
        </w:rPr>
        <w:t>القول الثالث: يعمل به في الفضائل والمستحبات والمكروهات بشروط:</w:t>
      </w:r>
    </w:p>
    <w:p w:rsidR="00C757E5" w:rsidRPr="00454C19" w:rsidRDefault="00C757E5" w:rsidP="00826C8F">
      <w:pPr>
        <w:overflowPunct/>
        <w:bidi/>
        <w:jc w:val="both"/>
        <w:textAlignment w:val="auto"/>
        <w:rPr>
          <w:rFonts w:asciiTheme="majorBidi" w:hAnsiTheme="majorBidi" w:cstheme="majorBidi"/>
          <w:b/>
          <w:bCs/>
          <w:sz w:val="20"/>
          <w:szCs w:val="20"/>
          <w:rtl/>
          <w:lang w:val="fr-FR" w:eastAsia="fr-FR" w:bidi="ar-TN"/>
        </w:rPr>
      </w:pPr>
      <w:r w:rsidRPr="00454C19">
        <w:rPr>
          <w:rFonts w:asciiTheme="majorBidi" w:hAnsiTheme="majorBidi" w:cstheme="majorBidi"/>
          <w:b/>
          <w:bCs/>
          <w:sz w:val="20"/>
          <w:szCs w:val="20"/>
          <w:rtl/>
          <w:lang w:val="fr-FR" w:eastAsia="fr-FR" w:bidi="ar-TN"/>
        </w:rPr>
        <w:t>ا- أن يكون ضعفه غير شديد فيخرج ما اشتد ضعفه كحديث الكذابين والمتهمين بالكذب ومن فحش غلطه وهذا الشرط متفق عليه نقله العلائي</w:t>
      </w:r>
      <w:r w:rsidR="00600975" w:rsidRPr="00454C19">
        <w:rPr>
          <w:rFonts w:asciiTheme="majorBidi" w:hAnsiTheme="majorBidi" w:cstheme="majorBidi"/>
          <w:b/>
          <w:bCs/>
          <w:sz w:val="20"/>
          <w:szCs w:val="20"/>
          <w:rtl/>
          <w:lang w:val="fr-FR" w:eastAsia="fr-FR" w:bidi="ar-TN"/>
        </w:rPr>
        <w:t>.</w:t>
      </w:r>
    </w:p>
    <w:p w:rsidR="00C757E5" w:rsidRPr="00454C19" w:rsidRDefault="00C757E5" w:rsidP="00826C8F">
      <w:pPr>
        <w:overflowPunct/>
        <w:bidi/>
        <w:jc w:val="both"/>
        <w:textAlignment w:val="auto"/>
        <w:rPr>
          <w:rFonts w:asciiTheme="majorBidi" w:hAnsiTheme="majorBidi" w:cstheme="majorBidi"/>
          <w:b/>
          <w:bCs/>
          <w:sz w:val="20"/>
          <w:szCs w:val="20"/>
          <w:rtl/>
          <w:lang w:val="fr-FR" w:eastAsia="fr-FR" w:bidi="ar-TN"/>
        </w:rPr>
      </w:pPr>
      <w:r w:rsidRPr="00454C19">
        <w:rPr>
          <w:rFonts w:asciiTheme="majorBidi" w:hAnsiTheme="majorBidi" w:cstheme="majorBidi"/>
          <w:b/>
          <w:bCs/>
          <w:color w:val="FF0000"/>
          <w:sz w:val="20"/>
          <w:szCs w:val="20"/>
          <w:rtl/>
          <w:lang w:val="fr-FR" w:eastAsia="fr-FR" w:bidi="ar-TN"/>
        </w:rPr>
        <w:lastRenderedPageBreak/>
        <w:t>2-</w:t>
      </w:r>
      <w:r w:rsidRPr="00454C19">
        <w:rPr>
          <w:rFonts w:asciiTheme="majorBidi" w:hAnsiTheme="majorBidi" w:cstheme="majorBidi"/>
          <w:b/>
          <w:bCs/>
          <w:sz w:val="20"/>
          <w:szCs w:val="20"/>
          <w:rtl/>
          <w:lang w:val="fr-FR" w:eastAsia="fr-FR" w:bidi="ar-TN"/>
        </w:rPr>
        <w:t xml:space="preserve"> أن يكون الحديث في الفضائل وما في معناها.</w:t>
      </w:r>
    </w:p>
    <w:p w:rsidR="00C757E5" w:rsidRPr="00454C19" w:rsidRDefault="00C757E5" w:rsidP="00826C8F">
      <w:pPr>
        <w:overflowPunct/>
        <w:bidi/>
        <w:jc w:val="both"/>
        <w:textAlignment w:val="auto"/>
        <w:rPr>
          <w:rFonts w:asciiTheme="majorBidi" w:hAnsiTheme="majorBidi" w:cstheme="majorBidi"/>
          <w:b/>
          <w:bCs/>
          <w:sz w:val="20"/>
          <w:szCs w:val="20"/>
          <w:rtl/>
          <w:lang w:val="fr-FR" w:eastAsia="fr-FR" w:bidi="ar-TN"/>
        </w:rPr>
      </w:pPr>
      <w:r w:rsidRPr="00454C19">
        <w:rPr>
          <w:rFonts w:asciiTheme="majorBidi" w:hAnsiTheme="majorBidi" w:cstheme="majorBidi"/>
          <w:b/>
          <w:bCs/>
          <w:color w:val="FF0000"/>
          <w:sz w:val="20"/>
          <w:szCs w:val="20"/>
          <w:rtl/>
          <w:lang w:val="fr-FR" w:eastAsia="fr-FR" w:bidi="ar-TN"/>
        </w:rPr>
        <w:t>3-</w:t>
      </w:r>
      <w:r w:rsidRPr="00454C19">
        <w:rPr>
          <w:rFonts w:asciiTheme="majorBidi" w:hAnsiTheme="majorBidi" w:cstheme="majorBidi"/>
          <w:b/>
          <w:bCs/>
          <w:sz w:val="20"/>
          <w:szCs w:val="20"/>
          <w:rtl/>
          <w:lang w:val="fr-FR" w:eastAsia="fr-FR" w:bidi="ar-TN"/>
        </w:rPr>
        <w:t xml:space="preserve"> أن يندرج تحت أصل معمول به.</w:t>
      </w:r>
    </w:p>
    <w:p w:rsidR="00C757E5" w:rsidRPr="00454C19" w:rsidRDefault="00C757E5" w:rsidP="00826C8F">
      <w:pPr>
        <w:overflowPunct/>
        <w:bidi/>
        <w:jc w:val="both"/>
        <w:textAlignment w:val="auto"/>
        <w:rPr>
          <w:rFonts w:asciiTheme="majorBidi" w:hAnsiTheme="majorBidi" w:cstheme="majorBidi"/>
          <w:b/>
          <w:bCs/>
          <w:sz w:val="20"/>
          <w:szCs w:val="20"/>
          <w:rtl/>
          <w:lang w:val="fr-FR" w:eastAsia="fr-FR" w:bidi="ar-TN"/>
        </w:rPr>
      </w:pPr>
      <w:r w:rsidRPr="00454C19">
        <w:rPr>
          <w:rFonts w:asciiTheme="majorBidi" w:hAnsiTheme="majorBidi" w:cstheme="majorBidi"/>
          <w:b/>
          <w:bCs/>
          <w:color w:val="FF0000"/>
          <w:sz w:val="20"/>
          <w:szCs w:val="20"/>
          <w:rtl/>
          <w:lang w:val="fr-FR" w:eastAsia="fr-FR" w:bidi="ar-TN"/>
        </w:rPr>
        <w:t>4-</w:t>
      </w:r>
      <w:r w:rsidRPr="00454C19">
        <w:rPr>
          <w:rFonts w:asciiTheme="majorBidi" w:hAnsiTheme="majorBidi" w:cstheme="majorBidi"/>
          <w:b/>
          <w:bCs/>
          <w:sz w:val="20"/>
          <w:szCs w:val="20"/>
          <w:rtl/>
          <w:lang w:val="fr-FR" w:eastAsia="fr-FR" w:bidi="ar-TN"/>
        </w:rPr>
        <w:t xml:space="preserve"> أن لا يعتقد عند العمل به ثبوته، بل يعتقد الاحتياط</w:t>
      </w:r>
      <w:r w:rsidR="00600975" w:rsidRPr="00454C19">
        <w:rPr>
          <w:rFonts w:asciiTheme="majorBidi" w:hAnsiTheme="majorBidi" w:cstheme="majorBidi"/>
          <w:b/>
          <w:bCs/>
          <w:sz w:val="20"/>
          <w:szCs w:val="20"/>
          <w:rtl/>
          <w:lang w:val="fr-FR" w:eastAsia="fr-FR" w:bidi="ar-TN"/>
        </w:rPr>
        <w:t>.</w:t>
      </w:r>
    </w:p>
    <w:p w:rsidR="00C757E5" w:rsidRPr="00454C19" w:rsidRDefault="00C757E5" w:rsidP="00826C8F">
      <w:pPr>
        <w:overflowPunct/>
        <w:bidi/>
        <w:jc w:val="both"/>
        <w:textAlignment w:val="auto"/>
        <w:rPr>
          <w:rFonts w:asciiTheme="majorBidi" w:hAnsiTheme="majorBidi" w:cstheme="majorBidi"/>
          <w:b/>
          <w:bCs/>
          <w:sz w:val="20"/>
          <w:szCs w:val="20"/>
          <w:rtl/>
          <w:lang w:val="fr-FR" w:eastAsia="fr-FR" w:bidi="ar-TN"/>
        </w:rPr>
      </w:pPr>
      <w:r w:rsidRPr="00454C19">
        <w:rPr>
          <w:rFonts w:asciiTheme="majorBidi" w:hAnsiTheme="majorBidi" w:cstheme="majorBidi"/>
          <w:b/>
          <w:bCs/>
          <w:sz w:val="20"/>
          <w:szCs w:val="20"/>
          <w:rtl/>
          <w:lang w:val="fr-FR" w:eastAsia="fr-FR" w:bidi="ar-TN"/>
        </w:rPr>
        <w:t>وستأتي مناقشة هذه الشروط إن شاء الله تعالى.</w:t>
      </w:r>
    </w:p>
    <w:p w:rsidR="00C757E5" w:rsidRPr="00454C19" w:rsidRDefault="00C757E5" w:rsidP="00826C8F">
      <w:pPr>
        <w:overflowPunct/>
        <w:bidi/>
        <w:jc w:val="both"/>
        <w:textAlignment w:val="auto"/>
        <w:rPr>
          <w:rFonts w:asciiTheme="majorBidi" w:hAnsiTheme="majorBidi" w:cstheme="majorBidi"/>
          <w:b/>
          <w:bCs/>
          <w:sz w:val="20"/>
          <w:szCs w:val="20"/>
          <w:rtl/>
          <w:lang w:val="fr-FR" w:eastAsia="fr-FR" w:bidi="ar-TN"/>
        </w:rPr>
      </w:pPr>
      <w:r w:rsidRPr="00454C19">
        <w:rPr>
          <w:rFonts w:asciiTheme="majorBidi" w:hAnsiTheme="majorBidi" w:cstheme="majorBidi"/>
          <w:b/>
          <w:bCs/>
          <w:sz w:val="20"/>
          <w:szCs w:val="20"/>
          <w:rtl/>
          <w:lang w:val="fr-FR" w:eastAsia="fr-FR" w:bidi="ar-TN"/>
        </w:rPr>
        <w:t>قال النووي: "قال العلماء من المحدثين والفقهاء وغيرهم يجوز ويستحب العمل في الفضائل والترغيب والترهيب بالحديث الضعيف ما لم يكن موضوعاً"</w:t>
      </w:r>
      <w:r w:rsidR="00600975" w:rsidRPr="00454C19">
        <w:rPr>
          <w:rFonts w:asciiTheme="majorBidi" w:hAnsiTheme="majorBidi" w:cstheme="majorBidi"/>
          <w:b/>
          <w:bCs/>
          <w:sz w:val="20"/>
          <w:szCs w:val="20"/>
          <w:rtl/>
          <w:lang w:val="fr-FR" w:eastAsia="fr-FR" w:bidi="ar-TN"/>
        </w:rPr>
        <w:t>.</w:t>
      </w:r>
    </w:p>
    <w:p w:rsidR="00C757E5" w:rsidRPr="00454C19" w:rsidRDefault="00C757E5" w:rsidP="00826C8F">
      <w:pPr>
        <w:overflowPunct/>
        <w:bidi/>
        <w:jc w:val="both"/>
        <w:textAlignment w:val="auto"/>
        <w:rPr>
          <w:rFonts w:asciiTheme="majorBidi" w:hAnsiTheme="majorBidi" w:cstheme="majorBidi"/>
          <w:b/>
          <w:bCs/>
          <w:sz w:val="20"/>
          <w:szCs w:val="20"/>
          <w:rtl/>
          <w:lang w:val="fr-FR" w:eastAsia="fr-FR" w:bidi="ar-TN"/>
        </w:rPr>
      </w:pPr>
      <w:r w:rsidRPr="00454C19">
        <w:rPr>
          <w:rFonts w:asciiTheme="majorBidi" w:hAnsiTheme="majorBidi" w:cstheme="majorBidi"/>
          <w:b/>
          <w:bCs/>
          <w:sz w:val="20"/>
          <w:szCs w:val="20"/>
          <w:rtl/>
          <w:lang w:val="fr-FR" w:eastAsia="fr-FR" w:bidi="ar-TN"/>
        </w:rPr>
        <w:t>وحكي إجماع * (1) أهل الحديث وغيرهم على العمل به في الفضائل</w:t>
      </w:r>
      <w:r w:rsidR="00600975" w:rsidRPr="00454C19">
        <w:rPr>
          <w:rFonts w:asciiTheme="majorBidi" w:hAnsiTheme="majorBidi" w:cstheme="majorBidi"/>
          <w:b/>
          <w:bCs/>
          <w:sz w:val="20"/>
          <w:szCs w:val="20"/>
          <w:rtl/>
          <w:lang w:val="fr-FR" w:eastAsia="fr-FR" w:bidi="ar-TN"/>
        </w:rPr>
        <w:t>.</w:t>
      </w:r>
    </w:p>
    <w:p w:rsidR="00C757E5" w:rsidRPr="00454C19" w:rsidRDefault="00C757E5" w:rsidP="00826C8F">
      <w:pPr>
        <w:overflowPunct/>
        <w:bidi/>
        <w:jc w:val="both"/>
        <w:textAlignment w:val="auto"/>
        <w:rPr>
          <w:rFonts w:asciiTheme="majorBidi" w:hAnsiTheme="majorBidi" w:cstheme="majorBidi"/>
          <w:b/>
          <w:bCs/>
          <w:sz w:val="20"/>
          <w:szCs w:val="20"/>
          <w:rtl/>
          <w:lang w:val="fr-FR" w:eastAsia="fr-FR" w:bidi="ar-TN"/>
        </w:rPr>
      </w:pPr>
      <w:r w:rsidRPr="00454C19">
        <w:rPr>
          <w:rFonts w:asciiTheme="majorBidi" w:hAnsiTheme="majorBidi" w:cstheme="majorBidi"/>
          <w:b/>
          <w:bCs/>
          <w:sz w:val="20"/>
          <w:szCs w:val="20"/>
          <w:rtl/>
          <w:lang w:val="fr-FR" w:eastAsia="fr-FR" w:bidi="ar-TN"/>
        </w:rPr>
        <w:t>قيل لابن المبارك لما روى عن رجل حديثاً- هذا رجل ضعيف فقال:"يحتمل أن يروى عنه هذا القدر أو مثل هذه الأشياء. قلت لعبدة مثل أي شيء كان؟ قال: في أدب، موعظة، في زهد"</w:t>
      </w:r>
      <w:r w:rsidR="00600975" w:rsidRPr="00454C19">
        <w:rPr>
          <w:rFonts w:asciiTheme="majorBidi" w:hAnsiTheme="majorBidi" w:cstheme="majorBidi"/>
          <w:b/>
          <w:bCs/>
          <w:sz w:val="20"/>
          <w:szCs w:val="20"/>
          <w:rtl/>
          <w:lang w:val="fr-FR" w:eastAsia="fr-FR" w:bidi="ar-TN"/>
        </w:rPr>
        <w:t>.</w:t>
      </w:r>
    </w:p>
    <w:p w:rsidR="00C757E5" w:rsidRPr="00454C19" w:rsidRDefault="00C757E5" w:rsidP="00826C8F">
      <w:pPr>
        <w:overflowPunct/>
        <w:bidi/>
        <w:jc w:val="both"/>
        <w:textAlignment w:val="auto"/>
        <w:rPr>
          <w:rFonts w:asciiTheme="majorBidi" w:hAnsiTheme="majorBidi" w:cstheme="majorBidi"/>
          <w:b/>
          <w:bCs/>
          <w:sz w:val="20"/>
          <w:szCs w:val="20"/>
          <w:rtl/>
          <w:lang w:val="fr-FR" w:eastAsia="fr-FR" w:bidi="ar-TN"/>
        </w:rPr>
      </w:pPr>
      <w:r w:rsidRPr="00454C19">
        <w:rPr>
          <w:rFonts w:asciiTheme="majorBidi" w:hAnsiTheme="majorBidi" w:cstheme="majorBidi"/>
          <w:b/>
          <w:bCs/>
          <w:sz w:val="20"/>
          <w:szCs w:val="20"/>
          <w:rtl/>
          <w:lang w:val="fr-FR" w:eastAsia="fr-FR" w:bidi="ar-TN"/>
        </w:rPr>
        <w:t>وقال ابن معين في موسى بن عبيدة يكتب حديثه في الرقائق</w:t>
      </w:r>
      <w:r w:rsidR="00600975" w:rsidRPr="00454C19">
        <w:rPr>
          <w:rFonts w:asciiTheme="majorBidi" w:hAnsiTheme="majorBidi" w:cstheme="majorBidi"/>
          <w:b/>
          <w:bCs/>
          <w:sz w:val="20"/>
          <w:szCs w:val="20"/>
          <w:rtl/>
          <w:lang w:val="fr-FR" w:eastAsia="fr-FR" w:bidi="ar-TN"/>
        </w:rPr>
        <w:t>.</w:t>
      </w:r>
    </w:p>
    <w:p w:rsidR="00C757E5" w:rsidRPr="00454C19" w:rsidRDefault="00C757E5" w:rsidP="00826C8F">
      <w:pPr>
        <w:overflowPunct/>
        <w:bidi/>
        <w:jc w:val="both"/>
        <w:textAlignment w:val="auto"/>
        <w:rPr>
          <w:rFonts w:asciiTheme="majorBidi" w:hAnsiTheme="majorBidi" w:cstheme="majorBidi"/>
          <w:b/>
          <w:bCs/>
          <w:sz w:val="20"/>
          <w:szCs w:val="20"/>
          <w:rtl/>
          <w:lang w:val="fr-FR" w:eastAsia="fr-FR" w:bidi="ar-TN"/>
        </w:rPr>
      </w:pPr>
      <w:r w:rsidRPr="00454C19">
        <w:rPr>
          <w:rFonts w:asciiTheme="majorBidi" w:hAnsiTheme="majorBidi" w:cstheme="majorBidi"/>
          <w:b/>
          <w:bCs/>
          <w:sz w:val="20"/>
          <w:szCs w:val="20"/>
          <w:rtl/>
          <w:lang w:val="fr-FR" w:eastAsia="fr-FR" w:bidi="ar-TN"/>
        </w:rPr>
        <w:t>وتقدم نحو هذا عن أحمد وابن مهدي وأبي زكريا العنبري وابن عبد البر</w:t>
      </w:r>
      <w:r w:rsidR="00600975" w:rsidRPr="00454C19">
        <w:rPr>
          <w:rFonts w:asciiTheme="majorBidi" w:hAnsiTheme="majorBidi" w:cstheme="majorBidi"/>
          <w:b/>
          <w:bCs/>
          <w:sz w:val="20"/>
          <w:szCs w:val="20"/>
          <w:rtl/>
          <w:lang w:val="fr-FR" w:eastAsia="fr-FR" w:bidi="ar-TN"/>
        </w:rPr>
        <w:t>.</w:t>
      </w:r>
    </w:p>
    <w:p w:rsidR="00C757E5" w:rsidRPr="00454C19" w:rsidRDefault="00C757E5" w:rsidP="00826C8F">
      <w:pPr>
        <w:overflowPunct/>
        <w:bidi/>
        <w:jc w:val="both"/>
        <w:textAlignment w:val="auto"/>
        <w:rPr>
          <w:rFonts w:asciiTheme="majorBidi" w:hAnsiTheme="majorBidi" w:cstheme="majorBidi"/>
          <w:b/>
          <w:bCs/>
          <w:sz w:val="20"/>
          <w:szCs w:val="20"/>
          <w:rtl/>
          <w:lang w:val="fr-FR" w:eastAsia="fr-FR" w:bidi="ar-TN"/>
        </w:rPr>
      </w:pPr>
      <w:r w:rsidRPr="00454C19">
        <w:rPr>
          <w:rFonts w:asciiTheme="majorBidi" w:hAnsiTheme="majorBidi" w:cstheme="majorBidi"/>
          <w:b/>
          <w:bCs/>
          <w:sz w:val="20"/>
          <w:szCs w:val="20"/>
          <w:rtl/>
          <w:lang w:val="fr-FR" w:eastAsia="fr-FR" w:bidi="ar-TN"/>
        </w:rPr>
        <w:t>ولما قال ابن حجر الهيتمي بجواز العمل بالحديث الضعيف في فضائل الأعمال، قال: "لأنه إن كان صحيحاً في نفس الأمر فقد أعطى حقه من العمل، وإلا لم يترتب على العمل به مفسدة تحليل ولا تحريم ولا ضياع حق حتى للغير" (2)</w:t>
      </w:r>
      <w:r w:rsidR="00600975" w:rsidRPr="00454C19">
        <w:rPr>
          <w:rFonts w:asciiTheme="majorBidi" w:hAnsiTheme="majorBidi" w:cstheme="majorBidi"/>
          <w:b/>
          <w:bCs/>
          <w:sz w:val="20"/>
          <w:szCs w:val="20"/>
          <w:rtl/>
          <w:lang w:val="fr-FR" w:eastAsia="fr-FR" w:bidi="ar-TN"/>
        </w:rPr>
        <w:t>.</w:t>
      </w:r>
    </w:p>
    <w:p w:rsidR="00C757E5" w:rsidRPr="00454C19" w:rsidRDefault="00C757E5" w:rsidP="00826C8F">
      <w:pPr>
        <w:overflowPunct/>
        <w:bidi/>
        <w:jc w:val="both"/>
        <w:textAlignment w:val="auto"/>
        <w:rPr>
          <w:rFonts w:asciiTheme="majorBidi" w:hAnsiTheme="majorBidi" w:cstheme="majorBidi"/>
          <w:b/>
          <w:bCs/>
          <w:sz w:val="20"/>
          <w:szCs w:val="20"/>
          <w:rtl/>
          <w:lang w:val="fr-FR" w:eastAsia="fr-FR" w:bidi="ar-TN"/>
        </w:rPr>
      </w:pPr>
      <w:r w:rsidRPr="00454C19">
        <w:rPr>
          <w:rFonts w:asciiTheme="majorBidi" w:hAnsiTheme="majorBidi" w:cstheme="majorBidi"/>
          <w:b/>
          <w:bCs/>
          <w:sz w:val="20"/>
          <w:szCs w:val="20"/>
          <w:rtl/>
          <w:lang w:val="fr-FR" w:eastAsia="fr-FR" w:bidi="ar-TN"/>
        </w:rPr>
        <w:t>وقال في الدر المختار: "فيعمل به في فضائل الأعمال" (3)</w:t>
      </w:r>
      <w:r w:rsidR="00600975" w:rsidRPr="00454C19">
        <w:rPr>
          <w:rFonts w:asciiTheme="majorBidi" w:hAnsiTheme="majorBidi" w:cstheme="majorBidi"/>
          <w:b/>
          <w:bCs/>
          <w:sz w:val="20"/>
          <w:szCs w:val="20"/>
          <w:rtl/>
          <w:lang w:val="fr-FR" w:eastAsia="fr-FR" w:bidi="ar-TN"/>
        </w:rPr>
        <w:t>.</w:t>
      </w:r>
    </w:p>
    <w:p w:rsidR="00C757E5" w:rsidRPr="00454C19" w:rsidRDefault="00C757E5" w:rsidP="00826C8F">
      <w:pPr>
        <w:overflowPunct/>
        <w:bidi/>
        <w:jc w:val="both"/>
        <w:textAlignment w:val="auto"/>
        <w:rPr>
          <w:rFonts w:asciiTheme="majorBidi" w:hAnsiTheme="majorBidi" w:cstheme="majorBidi"/>
          <w:b/>
          <w:bCs/>
          <w:sz w:val="20"/>
          <w:szCs w:val="20"/>
          <w:rtl/>
          <w:lang w:val="fr-FR" w:eastAsia="fr-FR" w:bidi="ar-TN"/>
        </w:rPr>
      </w:pPr>
      <w:r w:rsidRPr="00454C19">
        <w:rPr>
          <w:rFonts w:asciiTheme="majorBidi" w:hAnsiTheme="majorBidi" w:cstheme="majorBidi"/>
          <w:b/>
          <w:bCs/>
          <w:sz w:val="20"/>
          <w:szCs w:val="20"/>
          <w:rtl/>
          <w:lang w:val="fr-FR" w:eastAsia="fr-FR" w:bidi="ar-TN"/>
        </w:rPr>
        <w:t>وقال محشيه ابن عابدين: "لأجل تحصيل الفضيلة المترتبة على الأعمال" (4)</w:t>
      </w:r>
      <w:r w:rsidR="00600975" w:rsidRPr="00454C19">
        <w:rPr>
          <w:rFonts w:asciiTheme="majorBidi" w:hAnsiTheme="majorBidi" w:cstheme="majorBidi"/>
          <w:b/>
          <w:bCs/>
          <w:sz w:val="20"/>
          <w:szCs w:val="20"/>
          <w:rtl/>
          <w:lang w:val="fr-FR" w:eastAsia="fr-FR" w:bidi="ar-TN"/>
        </w:rPr>
        <w:t>.</w:t>
      </w:r>
    </w:p>
    <w:p w:rsidR="00C757E5" w:rsidRPr="00454C19" w:rsidRDefault="00C757E5" w:rsidP="00826C8F">
      <w:pPr>
        <w:overflowPunct/>
        <w:bidi/>
        <w:jc w:val="both"/>
        <w:textAlignment w:val="auto"/>
        <w:rPr>
          <w:rFonts w:asciiTheme="majorBidi" w:hAnsiTheme="majorBidi" w:cstheme="majorBidi"/>
          <w:b/>
          <w:bCs/>
          <w:sz w:val="20"/>
          <w:szCs w:val="20"/>
          <w:rtl/>
          <w:lang w:val="fr-FR" w:eastAsia="fr-FR" w:bidi="ar-TN"/>
        </w:rPr>
      </w:pPr>
      <w:r w:rsidRPr="00454C19">
        <w:rPr>
          <w:rFonts w:asciiTheme="majorBidi" w:hAnsiTheme="majorBidi" w:cstheme="majorBidi"/>
          <w:b/>
          <w:bCs/>
          <w:sz w:val="20"/>
          <w:szCs w:val="20"/>
          <w:rtl/>
          <w:lang w:val="fr-FR" w:eastAsia="fr-FR" w:bidi="ar-TN"/>
        </w:rPr>
        <w:t>وقال نور الدين عتر: "ووجه هذا المذهب أن الحديث الضعيف لما كان محتملاً للإِصابة ولم يعارضه شيء، فإن هذا يقوي جانب الإصابة في روايته فيعمل به" (5)</w:t>
      </w:r>
      <w:r w:rsidR="00600975" w:rsidRPr="00454C19">
        <w:rPr>
          <w:rFonts w:asciiTheme="majorBidi" w:hAnsiTheme="majorBidi" w:cstheme="majorBidi"/>
          <w:b/>
          <w:bCs/>
          <w:sz w:val="20"/>
          <w:szCs w:val="20"/>
          <w:rtl/>
          <w:lang w:val="fr-FR" w:eastAsia="fr-FR" w:bidi="ar-TN"/>
        </w:rPr>
        <w:t>.</w:t>
      </w:r>
    </w:p>
    <w:p w:rsidR="00C757E5" w:rsidRPr="00454C19" w:rsidRDefault="00C757E5" w:rsidP="00826C8F">
      <w:pPr>
        <w:overflowPunct/>
        <w:bidi/>
        <w:jc w:val="both"/>
        <w:textAlignment w:val="auto"/>
        <w:rPr>
          <w:rFonts w:asciiTheme="majorBidi" w:hAnsiTheme="majorBidi" w:cstheme="majorBidi"/>
          <w:b/>
          <w:bCs/>
          <w:color w:val="auto"/>
          <w:sz w:val="20"/>
          <w:szCs w:val="20"/>
          <w:rtl/>
          <w:lang w:val="fr-FR" w:eastAsia="fr-FR" w:bidi="ar-TN"/>
        </w:rPr>
      </w:pPr>
      <w:r w:rsidRPr="00454C19">
        <w:rPr>
          <w:rFonts w:asciiTheme="majorBidi" w:hAnsiTheme="majorBidi" w:cstheme="majorBidi"/>
          <w:b/>
          <w:bCs/>
          <w:sz w:val="20"/>
          <w:szCs w:val="20"/>
          <w:rtl/>
          <w:lang w:val="fr-FR" w:eastAsia="fr-FR" w:bidi="ar-TN"/>
        </w:rPr>
        <w:t>الأحاديث التي استدلوا بها:</w:t>
      </w:r>
    </w:p>
    <w:p w:rsidR="00C757E5" w:rsidRPr="00454C19" w:rsidRDefault="00C757E5" w:rsidP="00634FA4">
      <w:pPr>
        <w:overflowPunct/>
        <w:bidi/>
        <w:jc w:val="both"/>
        <w:textAlignment w:val="auto"/>
        <w:rPr>
          <w:rFonts w:asciiTheme="majorBidi" w:hAnsiTheme="majorBidi" w:cstheme="majorBidi"/>
          <w:b/>
          <w:bCs/>
          <w:sz w:val="20"/>
          <w:szCs w:val="20"/>
          <w:rtl/>
          <w:lang w:val="fr-FR" w:eastAsia="fr-FR" w:bidi="ar-TN"/>
        </w:rPr>
      </w:pPr>
      <w:r w:rsidRPr="00454C19">
        <w:rPr>
          <w:rFonts w:asciiTheme="majorBidi" w:hAnsiTheme="majorBidi" w:cstheme="majorBidi"/>
          <w:b/>
          <w:bCs/>
          <w:sz w:val="20"/>
          <w:szCs w:val="20"/>
          <w:rtl/>
          <w:lang w:val="fr-FR" w:eastAsia="fr-FR" w:bidi="ar-TN"/>
        </w:rPr>
        <w:t>واستدلوا على ذلك بحديث: "من بلغه عن الله عز وجل شيء فيه فضيلة فأخذه إيماناً به، ورجاء ثوابه أعطاه اللّه ذلك وان لم يكن كذلك". وهو مروي بألفاظ مختلفة عن عدد من الصحابة: عن جابر بن عبد الله وانس بن مالك وعبد الله بن عمر وابن مهرة وابن عباس رضي الله عنهم وسيأتي بيانها وذكر من أخرجها والكلام عليها في صفحة (46).</w:t>
      </w:r>
    </w:p>
    <w:p w:rsidR="00C757E5" w:rsidRPr="00454C19" w:rsidRDefault="00C757E5" w:rsidP="00826C8F">
      <w:pPr>
        <w:overflowPunct/>
        <w:bidi/>
        <w:jc w:val="both"/>
        <w:textAlignment w:val="auto"/>
        <w:rPr>
          <w:rFonts w:asciiTheme="majorBidi" w:hAnsiTheme="majorBidi" w:cstheme="majorBidi"/>
          <w:b/>
          <w:bCs/>
          <w:sz w:val="20"/>
          <w:szCs w:val="20"/>
          <w:rtl/>
          <w:lang w:val="fr-FR" w:eastAsia="fr-FR" w:bidi="ar-TN"/>
        </w:rPr>
      </w:pPr>
      <w:r w:rsidRPr="00454C19">
        <w:rPr>
          <w:rFonts w:asciiTheme="majorBidi" w:hAnsiTheme="majorBidi" w:cstheme="majorBidi"/>
          <w:b/>
          <w:bCs/>
          <w:sz w:val="20"/>
          <w:szCs w:val="20"/>
          <w:rtl/>
          <w:lang w:val="fr-FR" w:eastAsia="fr-FR" w:bidi="ar-TN"/>
        </w:rPr>
        <w:t>رد القول بجواز العمل بالحديث الضعيف:</w:t>
      </w:r>
    </w:p>
    <w:p w:rsidR="00C757E5" w:rsidRPr="00454C19" w:rsidRDefault="00C757E5" w:rsidP="00826C8F">
      <w:pPr>
        <w:overflowPunct/>
        <w:bidi/>
        <w:jc w:val="both"/>
        <w:textAlignment w:val="auto"/>
        <w:rPr>
          <w:rFonts w:asciiTheme="majorBidi" w:hAnsiTheme="majorBidi" w:cstheme="majorBidi"/>
          <w:b/>
          <w:bCs/>
          <w:sz w:val="20"/>
          <w:szCs w:val="20"/>
          <w:u w:val="single"/>
          <w:rtl/>
          <w:lang w:val="fr-FR" w:eastAsia="fr-FR" w:bidi="ar-TN"/>
        </w:rPr>
      </w:pPr>
      <w:r w:rsidRPr="00454C19">
        <w:rPr>
          <w:rFonts w:asciiTheme="majorBidi" w:hAnsiTheme="majorBidi" w:cstheme="majorBidi"/>
          <w:b/>
          <w:bCs/>
          <w:sz w:val="20"/>
          <w:szCs w:val="20"/>
          <w:u w:val="single"/>
          <w:rtl/>
          <w:lang w:val="fr-FR" w:eastAsia="fr-FR" w:bidi="ar-TN"/>
        </w:rPr>
        <w:t>وبعد عرض الأقوال في هذا الموضوع وإيراد ما استدل به بعضهم من الأدلة أبين إن شاء اللّه أولاها بالصواب فأقول: أرجح هذه الأقوال وأعدلها وأولاها بالصواب هو القول الأول وهو الذي تركن إليه النفس وتطمئن به. وديننا الذي أكمله الله سبحانه وتعالى بغنية عن الحديث الضعيف الذي لم تثبت صحته، ومن القيام بما احتوى عليه من طلب فعل أو كف، أو فيما معناه، لأن العمل بالحديث الضعيفة اختراع عبادة وتشريع في الدين ما لم يأذن به الله عز وجل.</w:t>
      </w:r>
    </w:p>
    <w:p w:rsidR="00C757E5" w:rsidRPr="00454C19" w:rsidRDefault="00C757E5" w:rsidP="00826C8F">
      <w:pPr>
        <w:overflowPunct/>
        <w:bidi/>
        <w:jc w:val="both"/>
        <w:textAlignment w:val="auto"/>
        <w:rPr>
          <w:rFonts w:asciiTheme="majorBidi" w:hAnsiTheme="majorBidi" w:cstheme="majorBidi"/>
          <w:b/>
          <w:bCs/>
          <w:sz w:val="20"/>
          <w:szCs w:val="20"/>
          <w:u w:val="single"/>
          <w:rtl/>
          <w:lang w:val="fr-FR" w:eastAsia="fr-FR" w:bidi="ar-TN"/>
        </w:rPr>
      </w:pPr>
      <w:r w:rsidRPr="00454C19">
        <w:rPr>
          <w:rFonts w:asciiTheme="majorBidi" w:hAnsiTheme="majorBidi" w:cstheme="majorBidi"/>
          <w:b/>
          <w:bCs/>
          <w:sz w:val="20"/>
          <w:szCs w:val="20"/>
          <w:u w:val="single"/>
          <w:rtl/>
          <w:lang w:val="fr-FR" w:eastAsia="fr-FR" w:bidi="ar-TN"/>
        </w:rPr>
        <w:t>وقول من قال بجواز العمل به على الإطلاق يكدره ما نقل عن أحمد وغيره من التساهل إذا لم يكن الأمر يتعلق بالأحكام. وتقدمت الإشارة إلى مثل ذلك في القول الثالث وفي رواية الحديث الضعيف ثم أن إطلاقهم في ذلك محمول على أحد أمرين:</w:t>
      </w:r>
    </w:p>
    <w:p w:rsidR="00C757E5" w:rsidRPr="00454C19" w:rsidRDefault="00C757E5" w:rsidP="00826C8F">
      <w:pPr>
        <w:overflowPunct/>
        <w:bidi/>
        <w:jc w:val="both"/>
        <w:textAlignment w:val="auto"/>
        <w:rPr>
          <w:rFonts w:asciiTheme="majorBidi" w:hAnsiTheme="majorBidi" w:cstheme="majorBidi"/>
          <w:b/>
          <w:bCs/>
          <w:sz w:val="20"/>
          <w:szCs w:val="20"/>
          <w:u w:val="single"/>
          <w:rtl/>
          <w:lang w:val="fr-FR" w:eastAsia="fr-FR" w:bidi="ar-TN"/>
        </w:rPr>
      </w:pPr>
      <w:r w:rsidRPr="00454C19">
        <w:rPr>
          <w:rFonts w:asciiTheme="majorBidi" w:hAnsiTheme="majorBidi" w:cstheme="majorBidi"/>
          <w:b/>
          <w:bCs/>
          <w:sz w:val="20"/>
          <w:szCs w:val="20"/>
          <w:u w:val="single"/>
          <w:rtl/>
          <w:lang w:val="fr-FR" w:eastAsia="fr-FR" w:bidi="ar-TN"/>
        </w:rPr>
        <w:t>الأول: أنهم أرادوا بالحديث الضعيف الحسن.</w:t>
      </w:r>
    </w:p>
    <w:p w:rsidR="00C757E5" w:rsidRPr="00454C19" w:rsidRDefault="00C757E5" w:rsidP="00826C8F">
      <w:pPr>
        <w:overflowPunct/>
        <w:bidi/>
        <w:jc w:val="both"/>
        <w:textAlignment w:val="auto"/>
        <w:rPr>
          <w:rFonts w:asciiTheme="majorBidi" w:hAnsiTheme="majorBidi" w:cstheme="majorBidi"/>
          <w:b/>
          <w:bCs/>
          <w:sz w:val="20"/>
          <w:szCs w:val="20"/>
          <w:u w:val="single"/>
          <w:rtl/>
          <w:lang w:val="fr-FR" w:eastAsia="fr-FR" w:bidi="ar-TN"/>
        </w:rPr>
      </w:pPr>
      <w:r w:rsidRPr="00454C19">
        <w:rPr>
          <w:rFonts w:asciiTheme="majorBidi" w:hAnsiTheme="majorBidi" w:cstheme="majorBidi"/>
          <w:b/>
          <w:bCs/>
          <w:sz w:val="20"/>
          <w:szCs w:val="20"/>
          <w:u w:val="single"/>
          <w:rtl/>
          <w:lang w:val="fr-FR" w:eastAsia="fr-FR" w:bidi="ar-TN"/>
        </w:rPr>
        <w:t>الثاني: أنهم أرادوا بالقياس المفضل عليه حديث الضعيف هو الفاسد إذ أنه لا يجوز إتفاقاً العمل بالحديث الضعيف في الأحكام.</w:t>
      </w:r>
    </w:p>
    <w:p w:rsidR="00C757E5" w:rsidRPr="00454C19" w:rsidRDefault="00C757E5" w:rsidP="00826C8F">
      <w:pPr>
        <w:overflowPunct/>
        <w:bidi/>
        <w:jc w:val="both"/>
        <w:textAlignment w:val="auto"/>
        <w:rPr>
          <w:rFonts w:asciiTheme="majorBidi" w:hAnsiTheme="majorBidi" w:cstheme="majorBidi"/>
          <w:b/>
          <w:bCs/>
          <w:sz w:val="20"/>
          <w:szCs w:val="20"/>
          <w:u w:val="single"/>
          <w:rtl/>
          <w:lang w:val="fr-FR" w:eastAsia="fr-FR" w:bidi="ar-TN"/>
        </w:rPr>
      </w:pPr>
      <w:r w:rsidRPr="00454C19">
        <w:rPr>
          <w:rFonts w:asciiTheme="majorBidi" w:hAnsiTheme="majorBidi" w:cstheme="majorBidi"/>
          <w:b/>
          <w:bCs/>
          <w:sz w:val="20"/>
          <w:szCs w:val="20"/>
          <w:u w:val="single"/>
          <w:rtl/>
          <w:lang w:val="fr-FR" w:eastAsia="fr-FR" w:bidi="ar-TN"/>
        </w:rPr>
        <w:t>قال النووي: "وأما فعل كثير من الفقهاء أو أكثرهم ذلك، واعتمادهم عليه فليس بصواب بل قبيح جداً، وذلك لأنه إن كان يعرف ضعفه لم يحل له أن يحتج بالضعيف في الأحكام، وإن كان لا يعرف ضعفه لم يحل له أن يهجم على الاحتجاج به من غير بحث عليه بالتفتيش عنه، إن كان عارفاً أو بسؤال أهل العلم به إن لم يكن عارفاً"</w:t>
      </w:r>
      <w:r w:rsidR="00600975" w:rsidRPr="00454C19">
        <w:rPr>
          <w:rFonts w:asciiTheme="majorBidi" w:hAnsiTheme="majorBidi" w:cstheme="majorBidi"/>
          <w:b/>
          <w:bCs/>
          <w:sz w:val="20"/>
          <w:szCs w:val="20"/>
          <w:u w:val="single"/>
          <w:rtl/>
          <w:lang w:val="fr-FR" w:eastAsia="fr-FR" w:bidi="ar-TN"/>
        </w:rPr>
        <w:t>.</w:t>
      </w:r>
    </w:p>
    <w:p w:rsidR="00C757E5" w:rsidRPr="00454C19" w:rsidRDefault="00C757E5" w:rsidP="00826C8F">
      <w:pPr>
        <w:overflowPunct/>
        <w:bidi/>
        <w:jc w:val="both"/>
        <w:textAlignment w:val="auto"/>
        <w:rPr>
          <w:rFonts w:asciiTheme="majorBidi" w:hAnsiTheme="majorBidi" w:cstheme="majorBidi"/>
          <w:b/>
          <w:bCs/>
          <w:color w:val="auto"/>
          <w:sz w:val="20"/>
          <w:szCs w:val="20"/>
          <w:u w:val="single"/>
          <w:rtl/>
          <w:lang w:val="fr-FR" w:eastAsia="fr-FR" w:bidi="ar-TN"/>
        </w:rPr>
      </w:pPr>
      <w:r w:rsidRPr="00454C19">
        <w:rPr>
          <w:rFonts w:asciiTheme="majorBidi" w:hAnsiTheme="majorBidi" w:cstheme="majorBidi"/>
          <w:b/>
          <w:bCs/>
          <w:sz w:val="20"/>
          <w:szCs w:val="20"/>
          <w:u w:val="single"/>
          <w:rtl/>
          <w:lang w:val="fr-FR" w:eastAsia="fr-FR" w:bidi="ar-TN"/>
        </w:rPr>
        <w:t>لأن الحسن على ما قالوه لم يشتهر القول به قبل الترمذي وكان الحديث قبله إما صحيحاً وإما ضعيفاً فقط.</w:t>
      </w:r>
    </w:p>
    <w:p w:rsidR="00C757E5" w:rsidRPr="00454C19" w:rsidRDefault="00C757E5" w:rsidP="00826C8F">
      <w:pPr>
        <w:overflowPunct/>
        <w:bidi/>
        <w:jc w:val="both"/>
        <w:textAlignment w:val="auto"/>
        <w:rPr>
          <w:rFonts w:asciiTheme="majorBidi" w:hAnsiTheme="majorBidi" w:cstheme="majorBidi"/>
          <w:b/>
          <w:bCs/>
          <w:sz w:val="20"/>
          <w:szCs w:val="20"/>
          <w:rtl/>
          <w:lang w:val="fr-FR" w:eastAsia="fr-FR" w:bidi="ar-TN"/>
        </w:rPr>
      </w:pPr>
      <w:r w:rsidRPr="00454C19">
        <w:rPr>
          <w:rFonts w:asciiTheme="majorBidi" w:hAnsiTheme="majorBidi" w:cstheme="majorBidi"/>
          <w:b/>
          <w:bCs/>
          <w:sz w:val="20"/>
          <w:szCs w:val="20"/>
          <w:rtl/>
          <w:lang w:val="fr-FR" w:eastAsia="fr-FR" w:bidi="ar-TN"/>
        </w:rPr>
        <w:t>قال شيخ الإسلام: "ومن نقل عن أحمد أنه كان يحتج بالحديث الضعيف الذي ليس بصحيح ولا حسن فقد غلط عليه، ولكن كان في عرف أحمد بن حنبل ومن قبله من العلماء أن الحديث ينقسم إلى نوعين: صحيح وضعيف. والضعيف عندهم ينقسم إلى ضعيف متروك لا يحتج به، وإلى ضعيف حسن. كما أن ضعف الإنسان بالمرض ينقسم إلى: مرض مخوف يمنع التبرع من رأس المال، وإلى ضعيف خفيف لا يمنع من ذلك. وأول من عرف أنه قسم الحديث ثلاثة أقسام صحيح وحسن وضعيف هو أبو عيسى الترمذي في جامعه. والحسن عنده ما تعددت طرقه ولم يكن في رواته متهم وليس بشاذ فهذا الحديث وأمثاله يسميه أحمد ضعيفاً ويحتج به وهذا مثل أحمد الحديث الضعيفة الذي يحتج به بحديث عمرو بن شعيب"</w:t>
      </w:r>
      <w:r w:rsidR="00600975" w:rsidRPr="00454C19">
        <w:rPr>
          <w:rFonts w:asciiTheme="majorBidi" w:hAnsiTheme="majorBidi" w:cstheme="majorBidi"/>
          <w:b/>
          <w:bCs/>
          <w:sz w:val="20"/>
          <w:szCs w:val="20"/>
          <w:rtl/>
          <w:lang w:val="fr-FR" w:eastAsia="fr-FR" w:bidi="ar-TN"/>
        </w:rPr>
        <w:t>.</w:t>
      </w:r>
    </w:p>
    <w:p w:rsidR="00C757E5" w:rsidRPr="00454C19" w:rsidRDefault="00C757E5" w:rsidP="00826C8F">
      <w:pPr>
        <w:overflowPunct/>
        <w:bidi/>
        <w:jc w:val="both"/>
        <w:textAlignment w:val="auto"/>
        <w:rPr>
          <w:rFonts w:asciiTheme="majorBidi" w:hAnsiTheme="majorBidi" w:cstheme="majorBidi"/>
          <w:b/>
          <w:bCs/>
          <w:sz w:val="20"/>
          <w:szCs w:val="20"/>
          <w:rtl/>
          <w:lang w:val="fr-FR" w:eastAsia="fr-FR" w:bidi="ar-TN"/>
        </w:rPr>
      </w:pPr>
      <w:r w:rsidRPr="00454C19">
        <w:rPr>
          <w:rFonts w:asciiTheme="majorBidi" w:hAnsiTheme="majorBidi" w:cstheme="majorBidi"/>
          <w:b/>
          <w:bCs/>
          <w:sz w:val="20"/>
          <w:szCs w:val="20"/>
          <w:rtl/>
          <w:lang w:val="fr-FR" w:eastAsia="fr-FR" w:bidi="ar-TN"/>
        </w:rPr>
        <w:t>وقال: "وأما من قبل الترمذي من العلماء فما عرف عنهم هذا التقسيم الثلاثي لكن كانوا يقسمونه إلى صحيح وضعيف، والضعيف عندهم نوعان:</w:t>
      </w:r>
    </w:p>
    <w:p w:rsidR="00C757E5" w:rsidRPr="00454C19" w:rsidRDefault="00C757E5" w:rsidP="00826C8F">
      <w:pPr>
        <w:overflowPunct/>
        <w:bidi/>
        <w:jc w:val="both"/>
        <w:textAlignment w:val="auto"/>
        <w:rPr>
          <w:rFonts w:asciiTheme="majorBidi" w:hAnsiTheme="majorBidi" w:cstheme="majorBidi"/>
          <w:b/>
          <w:bCs/>
          <w:sz w:val="20"/>
          <w:szCs w:val="20"/>
          <w:rtl/>
          <w:lang w:val="fr-FR" w:eastAsia="fr-FR" w:bidi="ar-TN"/>
        </w:rPr>
      </w:pPr>
      <w:r w:rsidRPr="00454C19">
        <w:rPr>
          <w:rFonts w:asciiTheme="majorBidi" w:hAnsiTheme="majorBidi" w:cstheme="majorBidi"/>
          <w:b/>
          <w:bCs/>
          <w:sz w:val="20"/>
          <w:szCs w:val="20"/>
          <w:rtl/>
          <w:lang w:val="fr-FR" w:eastAsia="fr-FR" w:bidi="ar-TN"/>
        </w:rPr>
        <w:t>ضعيف ضعفاً لا يمتنع العمل به، وهو يشبه الحسن في اصطلاح الترمذي.</w:t>
      </w:r>
    </w:p>
    <w:p w:rsidR="00C757E5" w:rsidRPr="00454C19" w:rsidRDefault="00C757E5" w:rsidP="00826C8F">
      <w:pPr>
        <w:overflowPunct/>
        <w:bidi/>
        <w:jc w:val="both"/>
        <w:textAlignment w:val="auto"/>
        <w:rPr>
          <w:rFonts w:asciiTheme="majorBidi" w:hAnsiTheme="majorBidi" w:cstheme="majorBidi"/>
          <w:b/>
          <w:bCs/>
          <w:sz w:val="20"/>
          <w:szCs w:val="20"/>
          <w:rtl/>
          <w:lang w:val="fr-FR" w:eastAsia="fr-FR" w:bidi="ar-TN"/>
        </w:rPr>
      </w:pPr>
      <w:r w:rsidRPr="00454C19">
        <w:rPr>
          <w:rFonts w:asciiTheme="majorBidi" w:hAnsiTheme="majorBidi" w:cstheme="majorBidi"/>
          <w:b/>
          <w:bCs/>
          <w:sz w:val="20"/>
          <w:szCs w:val="20"/>
          <w:rtl/>
          <w:lang w:val="fr-FR" w:eastAsia="fr-FR" w:bidi="ar-TN"/>
        </w:rPr>
        <w:t>وضعيف ضعفاً يوجب تركه وهو الواهي، وهذا بمنزلة مرض المريض قد يكون قاطعاً بصاحبه فيجعل التبرع من الثلث، وقد لا يكون قاطعاً بصاحبه، وهذا موجود في كلام أحمد وغيره "</w:t>
      </w:r>
      <w:r w:rsidR="00600975" w:rsidRPr="00454C19">
        <w:rPr>
          <w:rFonts w:asciiTheme="majorBidi" w:hAnsiTheme="majorBidi" w:cstheme="majorBidi"/>
          <w:b/>
          <w:bCs/>
          <w:sz w:val="20"/>
          <w:szCs w:val="20"/>
          <w:rtl/>
          <w:lang w:val="fr-FR" w:eastAsia="fr-FR" w:bidi="ar-TN"/>
        </w:rPr>
        <w:t>.</w:t>
      </w:r>
    </w:p>
    <w:p w:rsidR="00C757E5" w:rsidRPr="00454C19" w:rsidRDefault="00C757E5" w:rsidP="00826C8F">
      <w:pPr>
        <w:overflowPunct/>
        <w:bidi/>
        <w:jc w:val="both"/>
        <w:textAlignment w:val="auto"/>
        <w:rPr>
          <w:rFonts w:asciiTheme="majorBidi" w:hAnsiTheme="majorBidi" w:cstheme="majorBidi"/>
          <w:b/>
          <w:bCs/>
          <w:sz w:val="20"/>
          <w:szCs w:val="20"/>
          <w:rtl/>
          <w:lang w:val="fr-FR" w:eastAsia="fr-FR" w:bidi="ar-TN"/>
        </w:rPr>
      </w:pPr>
      <w:r w:rsidRPr="00454C19">
        <w:rPr>
          <w:rFonts w:asciiTheme="majorBidi" w:hAnsiTheme="majorBidi" w:cstheme="majorBidi"/>
          <w:b/>
          <w:bCs/>
          <w:sz w:val="20"/>
          <w:szCs w:val="20"/>
          <w:rtl/>
          <w:lang w:val="fr-FR" w:eastAsia="fr-FR" w:bidi="ar-TN"/>
        </w:rPr>
        <w:t>ولهذا يوجد في كلام أحمد وغيره من الفقهاء أنهم يحتجون بالحديث الضعيف كحديث عمرو بن شعيب وإبراهيم الهجري وغيرهما فان ذلك الذي سماه أولئك ضعيفاً هو أرفع من كثير من الحسن بل هو مما يجعله كثير من الناس صحيحاً</w:t>
      </w:r>
      <w:r w:rsidR="00600975" w:rsidRPr="00454C19">
        <w:rPr>
          <w:rFonts w:asciiTheme="majorBidi" w:hAnsiTheme="majorBidi" w:cstheme="majorBidi"/>
          <w:b/>
          <w:bCs/>
          <w:sz w:val="20"/>
          <w:szCs w:val="20"/>
          <w:rtl/>
          <w:lang w:val="fr-FR" w:eastAsia="fr-FR" w:bidi="ar-TN"/>
        </w:rPr>
        <w:t>.</w:t>
      </w:r>
    </w:p>
    <w:p w:rsidR="00C757E5" w:rsidRPr="00454C19" w:rsidRDefault="00C757E5" w:rsidP="00826C8F">
      <w:pPr>
        <w:overflowPunct/>
        <w:bidi/>
        <w:jc w:val="both"/>
        <w:textAlignment w:val="auto"/>
        <w:rPr>
          <w:rFonts w:asciiTheme="majorBidi" w:hAnsiTheme="majorBidi" w:cstheme="majorBidi"/>
          <w:b/>
          <w:bCs/>
          <w:color w:val="auto"/>
          <w:sz w:val="20"/>
          <w:szCs w:val="20"/>
          <w:rtl/>
          <w:lang w:val="fr-FR" w:eastAsia="fr-FR" w:bidi="ar-TN"/>
        </w:rPr>
      </w:pPr>
      <w:r w:rsidRPr="00454C19">
        <w:rPr>
          <w:rFonts w:asciiTheme="majorBidi" w:hAnsiTheme="majorBidi" w:cstheme="majorBidi"/>
          <w:b/>
          <w:bCs/>
          <w:sz w:val="20"/>
          <w:szCs w:val="20"/>
          <w:rtl/>
          <w:lang w:val="fr-FR" w:eastAsia="fr-FR" w:bidi="ar-TN"/>
        </w:rPr>
        <w:t>وقال ابن رجب: "وكان الإمام أحمد يحتج بالضعيف الذي لم يرد خلافه، ومراده بالضعيف قريب من مراد الترمذي بالحسن" (1)</w:t>
      </w:r>
      <w:r w:rsidR="00600975" w:rsidRPr="00454C19">
        <w:rPr>
          <w:rFonts w:asciiTheme="majorBidi" w:hAnsiTheme="majorBidi" w:cstheme="majorBidi"/>
          <w:b/>
          <w:bCs/>
          <w:sz w:val="20"/>
          <w:szCs w:val="20"/>
          <w:rtl/>
          <w:lang w:val="fr-FR" w:eastAsia="fr-FR" w:bidi="ar-TN"/>
        </w:rPr>
        <w:t>.</w:t>
      </w:r>
    </w:p>
    <w:p w:rsidR="00C757E5" w:rsidRPr="00454C19" w:rsidRDefault="00C757E5" w:rsidP="00826C8F">
      <w:pPr>
        <w:overflowPunct/>
        <w:bidi/>
        <w:jc w:val="both"/>
        <w:textAlignment w:val="auto"/>
        <w:rPr>
          <w:rFonts w:asciiTheme="majorBidi" w:hAnsiTheme="majorBidi" w:cstheme="majorBidi"/>
          <w:b/>
          <w:bCs/>
          <w:sz w:val="20"/>
          <w:szCs w:val="20"/>
          <w:rtl/>
          <w:lang w:val="fr-FR" w:eastAsia="fr-FR" w:bidi="ar-TN"/>
        </w:rPr>
      </w:pPr>
      <w:r w:rsidRPr="00454C19">
        <w:rPr>
          <w:rFonts w:asciiTheme="majorBidi" w:hAnsiTheme="majorBidi" w:cstheme="majorBidi"/>
          <w:b/>
          <w:bCs/>
          <w:sz w:val="20"/>
          <w:szCs w:val="20"/>
          <w:rtl/>
          <w:lang w:val="fr-FR" w:eastAsia="fr-FR" w:bidi="ar-TN"/>
        </w:rPr>
        <w:t>وقال ابن القيم: "في ذكره لأصول الفتوى عند الإمام أحمد الأصل الرابع: الأخذ بالمرسل والحديث الضعيف إذا لم يكن في الباب شيء يدفعه، وهو الذي رجحه على القياس، وليس المراد بالضعيف عنده الباطل ولا المنكر ولا ما في روايته متهم بحيث لا يسوغ الذهاب إليه والعمل به، بل الحديث الضعيف عنده قسيم الصحيح وقسم من أقسام الحسن ولم يكن يقسم الحديث إلى صحيح وحسن وضعيف، بل إلى صحيح وضعيف، وللضعيف عنده مراتب، فإذا لم يجد في الباب أثراً يدفعه ولا قول صاحب ولا إجماع على خلافه كان العمل به عنده أولى من القياس. وليس أحد من الأئمة إلا وهو موافقه على هذا الأصل من حيث الجملة، فإنه ما منهم أحد إلا وقد قدم الحديث الضعيف على القياس وحمل القول بالعمل بالحديث الضعيف على الحسن غير هؤلاء"</w:t>
      </w:r>
      <w:r w:rsidR="00600975" w:rsidRPr="00454C19">
        <w:rPr>
          <w:rFonts w:asciiTheme="majorBidi" w:hAnsiTheme="majorBidi" w:cstheme="majorBidi"/>
          <w:b/>
          <w:bCs/>
          <w:sz w:val="20"/>
          <w:szCs w:val="20"/>
          <w:rtl/>
          <w:lang w:val="fr-FR" w:eastAsia="fr-FR" w:bidi="ar-TN"/>
        </w:rPr>
        <w:t>.</w:t>
      </w:r>
    </w:p>
    <w:p w:rsidR="00C757E5" w:rsidRPr="00454C19" w:rsidRDefault="00C757E5" w:rsidP="00826C8F">
      <w:pPr>
        <w:overflowPunct/>
        <w:bidi/>
        <w:jc w:val="both"/>
        <w:textAlignment w:val="auto"/>
        <w:rPr>
          <w:rFonts w:asciiTheme="majorBidi" w:hAnsiTheme="majorBidi" w:cstheme="majorBidi"/>
          <w:b/>
          <w:bCs/>
          <w:sz w:val="20"/>
          <w:szCs w:val="20"/>
          <w:rtl/>
          <w:lang w:val="fr-FR" w:eastAsia="fr-FR" w:bidi="ar-TN"/>
        </w:rPr>
      </w:pPr>
      <w:r w:rsidRPr="00454C19">
        <w:rPr>
          <w:rFonts w:asciiTheme="majorBidi" w:hAnsiTheme="majorBidi" w:cstheme="majorBidi"/>
          <w:b/>
          <w:bCs/>
          <w:sz w:val="20"/>
          <w:szCs w:val="20"/>
          <w:rtl/>
          <w:lang w:val="fr-FR" w:eastAsia="fr-FR" w:bidi="ar-TN"/>
        </w:rPr>
        <w:t>واعترض على من قال بأن الحديث الحسن لم يعرف إلا بالترمذي بأنه قد وجد في شيوخه وشيوخ شيوخه من استعمله في بعض عباراته.</w:t>
      </w:r>
    </w:p>
    <w:p w:rsidR="00C757E5" w:rsidRPr="00454C19" w:rsidRDefault="00C757E5" w:rsidP="00826C8F">
      <w:pPr>
        <w:overflowPunct/>
        <w:bidi/>
        <w:jc w:val="both"/>
        <w:textAlignment w:val="auto"/>
        <w:rPr>
          <w:rFonts w:asciiTheme="majorBidi" w:hAnsiTheme="majorBidi" w:cstheme="majorBidi"/>
          <w:b/>
          <w:bCs/>
          <w:sz w:val="20"/>
          <w:szCs w:val="20"/>
          <w:rtl/>
          <w:lang w:val="fr-FR" w:eastAsia="fr-FR" w:bidi="ar-TN"/>
        </w:rPr>
      </w:pPr>
      <w:r w:rsidRPr="00454C19">
        <w:rPr>
          <w:rFonts w:asciiTheme="majorBidi" w:hAnsiTheme="majorBidi" w:cstheme="majorBidi"/>
          <w:b/>
          <w:bCs/>
          <w:sz w:val="20"/>
          <w:szCs w:val="20"/>
          <w:rtl/>
          <w:lang w:val="fr-FR" w:eastAsia="fr-FR" w:bidi="ar-TN"/>
        </w:rPr>
        <w:t>وقال ابن الصلاح: "أن الحسن وجد التعبير به في كلام شيوخ الطبقة التي قبل الترمذي كالشافعي"</w:t>
      </w:r>
      <w:r w:rsidR="00600975" w:rsidRPr="00454C19">
        <w:rPr>
          <w:rFonts w:asciiTheme="majorBidi" w:hAnsiTheme="majorBidi" w:cstheme="majorBidi"/>
          <w:b/>
          <w:bCs/>
          <w:sz w:val="20"/>
          <w:szCs w:val="20"/>
          <w:rtl/>
          <w:lang w:val="fr-FR" w:eastAsia="fr-FR" w:bidi="ar-TN"/>
        </w:rPr>
        <w:t>.</w:t>
      </w:r>
    </w:p>
    <w:p w:rsidR="00C757E5" w:rsidRPr="00454C19" w:rsidRDefault="00C757E5" w:rsidP="00826C8F">
      <w:pPr>
        <w:overflowPunct/>
        <w:bidi/>
        <w:jc w:val="both"/>
        <w:textAlignment w:val="auto"/>
        <w:rPr>
          <w:rFonts w:asciiTheme="majorBidi" w:hAnsiTheme="majorBidi" w:cstheme="majorBidi"/>
          <w:b/>
          <w:bCs/>
          <w:sz w:val="20"/>
          <w:szCs w:val="20"/>
          <w:rtl/>
          <w:lang w:val="fr-FR" w:eastAsia="fr-FR" w:bidi="ar-TN"/>
        </w:rPr>
      </w:pPr>
      <w:r w:rsidRPr="00454C19">
        <w:rPr>
          <w:rFonts w:asciiTheme="majorBidi" w:hAnsiTheme="majorBidi" w:cstheme="majorBidi"/>
          <w:b/>
          <w:bCs/>
          <w:sz w:val="20"/>
          <w:szCs w:val="20"/>
          <w:rtl/>
          <w:lang w:val="fr-FR" w:eastAsia="fr-FR" w:bidi="ar-TN"/>
        </w:rPr>
        <w:t>قال الحافظ ابن حجر: "قد وجد التعبير بالحسن في كلام من هو أقدم من الشافعي".</w:t>
      </w:r>
    </w:p>
    <w:p w:rsidR="00C757E5" w:rsidRPr="00454C19" w:rsidRDefault="00C757E5" w:rsidP="00826C8F">
      <w:pPr>
        <w:overflowPunct/>
        <w:bidi/>
        <w:jc w:val="both"/>
        <w:textAlignment w:val="auto"/>
        <w:rPr>
          <w:rFonts w:asciiTheme="majorBidi" w:hAnsiTheme="majorBidi" w:cstheme="majorBidi"/>
          <w:b/>
          <w:bCs/>
          <w:sz w:val="20"/>
          <w:szCs w:val="20"/>
          <w:rtl/>
          <w:lang w:val="fr-FR" w:eastAsia="fr-FR" w:bidi="ar-TN"/>
        </w:rPr>
      </w:pPr>
      <w:r w:rsidRPr="00454C19">
        <w:rPr>
          <w:rFonts w:asciiTheme="majorBidi" w:hAnsiTheme="majorBidi" w:cstheme="majorBidi"/>
          <w:b/>
          <w:bCs/>
          <w:sz w:val="20"/>
          <w:szCs w:val="20"/>
          <w:rtl/>
          <w:lang w:val="fr-FR" w:eastAsia="fr-FR" w:bidi="ar-TN"/>
        </w:rPr>
        <w:t>قال إبراهيم النخعي: "كانوا إذا اجتمعوا كرهوا أن يخرج الرجل حسان حديثه. وقيل لشعبة كيف تركت أحاديث العرزمي وهي حسان؟ قال: من حسنها فررت".</w:t>
      </w:r>
    </w:p>
    <w:p w:rsidR="00C757E5" w:rsidRPr="00454C19" w:rsidRDefault="00C757E5" w:rsidP="00826C8F">
      <w:pPr>
        <w:overflowPunct/>
        <w:bidi/>
        <w:jc w:val="both"/>
        <w:textAlignment w:val="auto"/>
        <w:rPr>
          <w:rFonts w:asciiTheme="majorBidi" w:hAnsiTheme="majorBidi" w:cstheme="majorBidi"/>
          <w:b/>
          <w:bCs/>
          <w:sz w:val="20"/>
          <w:szCs w:val="20"/>
          <w:rtl/>
          <w:lang w:val="fr-FR" w:eastAsia="fr-FR" w:bidi="ar-TN"/>
        </w:rPr>
      </w:pPr>
      <w:r w:rsidRPr="00454C19">
        <w:rPr>
          <w:rFonts w:asciiTheme="majorBidi" w:hAnsiTheme="majorBidi" w:cstheme="majorBidi"/>
          <w:b/>
          <w:bCs/>
          <w:sz w:val="20"/>
          <w:szCs w:val="20"/>
          <w:rtl/>
          <w:lang w:val="fr-FR" w:eastAsia="fr-FR" w:bidi="ar-TN"/>
        </w:rPr>
        <w:lastRenderedPageBreak/>
        <w:t>ووجد هذا من أحسن الأحاديث إسناداً في كلام علي بن المديني، وأبي زرعة الرازي وأبي حاتم ويعقوب بن شيبة وجماعة.</w:t>
      </w:r>
    </w:p>
    <w:p w:rsidR="00C757E5" w:rsidRPr="00454C19" w:rsidRDefault="00C757E5" w:rsidP="00826C8F">
      <w:pPr>
        <w:overflowPunct/>
        <w:bidi/>
        <w:jc w:val="both"/>
        <w:textAlignment w:val="auto"/>
        <w:rPr>
          <w:rFonts w:asciiTheme="majorBidi" w:hAnsiTheme="majorBidi" w:cstheme="majorBidi"/>
          <w:b/>
          <w:bCs/>
          <w:sz w:val="20"/>
          <w:szCs w:val="20"/>
          <w:rtl/>
          <w:lang w:val="fr-FR" w:eastAsia="fr-FR" w:bidi="ar-TN"/>
        </w:rPr>
      </w:pPr>
      <w:r w:rsidRPr="00454C19">
        <w:rPr>
          <w:rFonts w:asciiTheme="majorBidi" w:hAnsiTheme="majorBidi" w:cstheme="majorBidi"/>
          <w:b/>
          <w:bCs/>
          <w:sz w:val="20"/>
          <w:szCs w:val="20"/>
          <w:rtl/>
          <w:lang w:val="fr-FR" w:eastAsia="fr-FR" w:bidi="ar-TN"/>
        </w:rPr>
        <w:t>لكن منهم من يريد بإطلاق ذلك المعنى الاصطلاحي، ومنهم من لا يريده. فأما ما وجد في ذلك في عبارة الشافعي ومن قبله بل وفي عبارة أحمد بن حنبل فلم يتبين لي منهم إرادة المعنى الاصطلاحي، بل ظاهر عبارتهم خلاف ذلك.</w:t>
      </w:r>
    </w:p>
    <w:p w:rsidR="00C757E5" w:rsidRPr="00454C19" w:rsidRDefault="00C757E5" w:rsidP="00826C8F">
      <w:pPr>
        <w:overflowPunct/>
        <w:bidi/>
        <w:jc w:val="both"/>
        <w:textAlignment w:val="auto"/>
        <w:rPr>
          <w:rFonts w:asciiTheme="majorBidi" w:hAnsiTheme="majorBidi" w:cstheme="majorBidi"/>
          <w:b/>
          <w:bCs/>
          <w:color w:val="auto"/>
          <w:sz w:val="20"/>
          <w:szCs w:val="20"/>
          <w:rtl/>
          <w:lang w:val="fr-FR" w:eastAsia="fr-FR" w:bidi="ar-TN"/>
        </w:rPr>
      </w:pPr>
      <w:r w:rsidRPr="00454C19">
        <w:rPr>
          <w:rFonts w:asciiTheme="majorBidi" w:hAnsiTheme="majorBidi" w:cstheme="majorBidi"/>
          <w:b/>
          <w:bCs/>
          <w:sz w:val="20"/>
          <w:szCs w:val="20"/>
          <w:rtl/>
          <w:lang w:val="fr-FR" w:eastAsia="fr-FR" w:bidi="ar-TN"/>
        </w:rPr>
        <w:t>فإن حكم الشافعي على حديث ابن عمر رضي الله عنهما في استقبال بيت المقدس حال قضاء الحاجة بكونه حسناً خلاف الاصطلاح بل هو صحيح متفق على صحته</w:t>
      </w:r>
      <w:r w:rsidR="00600975" w:rsidRPr="00454C19">
        <w:rPr>
          <w:rFonts w:asciiTheme="majorBidi" w:hAnsiTheme="majorBidi" w:cstheme="majorBidi"/>
          <w:b/>
          <w:bCs/>
          <w:sz w:val="20"/>
          <w:szCs w:val="20"/>
          <w:rtl/>
          <w:lang w:val="fr-FR" w:eastAsia="fr-FR" w:bidi="ar-TN"/>
        </w:rPr>
        <w:t>.</w:t>
      </w:r>
    </w:p>
    <w:p w:rsidR="00C757E5" w:rsidRPr="00454C19" w:rsidRDefault="00C757E5" w:rsidP="00826C8F">
      <w:pPr>
        <w:overflowPunct/>
        <w:bidi/>
        <w:jc w:val="both"/>
        <w:textAlignment w:val="auto"/>
        <w:rPr>
          <w:rFonts w:asciiTheme="majorBidi" w:hAnsiTheme="majorBidi" w:cstheme="majorBidi"/>
          <w:b/>
          <w:bCs/>
          <w:sz w:val="20"/>
          <w:szCs w:val="20"/>
          <w:rtl/>
          <w:lang w:val="fr-FR" w:eastAsia="fr-FR" w:bidi="ar-TN"/>
        </w:rPr>
      </w:pPr>
      <w:r w:rsidRPr="00454C19">
        <w:rPr>
          <w:rFonts w:asciiTheme="majorBidi" w:hAnsiTheme="majorBidi" w:cstheme="majorBidi"/>
          <w:b/>
          <w:bCs/>
          <w:sz w:val="20"/>
          <w:szCs w:val="20"/>
          <w:rtl/>
          <w:lang w:val="fr-FR" w:eastAsia="fr-FR" w:bidi="ar-TN"/>
        </w:rPr>
        <w:t>ثم نقل قولي أحمد في حديث أم حبيبة في نقض الوضوء بمس الذكر وذلك أنه قال فيه مرة: "أصح ما قيل فيه حديث أم حبيبة"، وقال مرة أخرى: "هو حديث حسن". فعقبه الحافظ بقوله: "فظاهر هذا أنه لم يقصد المعنى الاصطلاحي لأن الحسن لا يكون أصح من الصحيح".</w:t>
      </w:r>
    </w:p>
    <w:p w:rsidR="00C757E5" w:rsidRPr="00454C19" w:rsidRDefault="00C757E5" w:rsidP="00826C8F">
      <w:pPr>
        <w:overflowPunct/>
        <w:bidi/>
        <w:jc w:val="both"/>
        <w:textAlignment w:val="auto"/>
        <w:rPr>
          <w:rFonts w:asciiTheme="majorBidi" w:hAnsiTheme="majorBidi" w:cstheme="majorBidi"/>
          <w:b/>
          <w:bCs/>
          <w:sz w:val="20"/>
          <w:szCs w:val="20"/>
          <w:rtl/>
          <w:lang w:val="fr-FR" w:eastAsia="fr-FR" w:bidi="ar-TN"/>
        </w:rPr>
      </w:pPr>
      <w:r w:rsidRPr="00454C19">
        <w:rPr>
          <w:rFonts w:asciiTheme="majorBidi" w:hAnsiTheme="majorBidi" w:cstheme="majorBidi"/>
          <w:b/>
          <w:bCs/>
          <w:sz w:val="20"/>
          <w:szCs w:val="20"/>
          <w:rtl/>
          <w:lang w:val="fr-FR" w:eastAsia="fr-FR" w:bidi="ar-TN"/>
        </w:rPr>
        <w:t>ثم قال: "وأما علي بن المديني فقد أكثر من وصف الأحاديث بالصحة والحسن في مسنده وفي علله فظاهر عبارته قصد المعنى الاصطلاحي. وكأنه الإمام السابق لهذا الاصطلاح، وعنه أخذ البخاري ويعقوب بن شيبة وغير واحد، وعن البخاري أخذ الترمذي. فمن ذلك ما ذكر الترمذي في العلل الكبير أنه سأل البخاري عن أحاديث التوقيت في المسح على الخفين فقال: حديث صفوان بن عسال صحيح وحديث أبي بكرة حسن. وحديث صفوان الذي أشار إليه موجود فيه شرائط الصحة"</w:t>
      </w:r>
      <w:r w:rsidR="00600975" w:rsidRPr="00454C19">
        <w:rPr>
          <w:rFonts w:asciiTheme="majorBidi" w:hAnsiTheme="majorBidi" w:cstheme="majorBidi"/>
          <w:b/>
          <w:bCs/>
          <w:sz w:val="20"/>
          <w:szCs w:val="20"/>
          <w:rtl/>
          <w:lang w:val="fr-FR" w:eastAsia="fr-FR" w:bidi="ar-TN"/>
        </w:rPr>
        <w:t>.</w:t>
      </w:r>
    </w:p>
    <w:p w:rsidR="00C757E5" w:rsidRPr="00454C19" w:rsidRDefault="00C757E5" w:rsidP="00826C8F">
      <w:pPr>
        <w:overflowPunct/>
        <w:bidi/>
        <w:jc w:val="both"/>
        <w:textAlignment w:val="auto"/>
        <w:rPr>
          <w:rFonts w:asciiTheme="majorBidi" w:hAnsiTheme="majorBidi" w:cstheme="majorBidi"/>
          <w:b/>
          <w:bCs/>
          <w:sz w:val="20"/>
          <w:szCs w:val="20"/>
          <w:rtl/>
          <w:lang w:val="fr-FR" w:eastAsia="fr-FR" w:bidi="ar-TN"/>
        </w:rPr>
      </w:pPr>
      <w:r w:rsidRPr="00454C19">
        <w:rPr>
          <w:rFonts w:asciiTheme="majorBidi" w:hAnsiTheme="majorBidi" w:cstheme="majorBidi"/>
          <w:b/>
          <w:bCs/>
          <w:sz w:val="20"/>
          <w:szCs w:val="20"/>
          <w:rtl/>
          <w:lang w:val="fr-FR" w:eastAsia="fr-FR" w:bidi="ar-TN"/>
        </w:rPr>
        <w:t>ثم قال: "فبان أن استمداد الترمذي لذلك إنما هو من البخاري،ولكن الترمذي أكثر منه وأشاد بذكره وأظهر الاصطلاح فيه فصار أشهر به من غيره"</w:t>
      </w:r>
      <w:r w:rsidR="00600975" w:rsidRPr="00454C19">
        <w:rPr>
          <w:rFonts w:asciiTheme="majorBidi" w:hAnsiTheme="majorBidi" w:cstheme="majorBidi"/>
          <w:b/>
          <w:bCs/>
          <w:sz w:val="20"/>
          <w:szCs w:val="20"/>
          <w:rtl/>
          <w:lang w:val="fr-FR" w:eastAsia="fr-FR" w:bidi="ar-TN"/>
        </w:rPr>
        <w:t>.</w:t>
      </w:r>
    </w:p>
    <w:p w:rsidR="00C757E5" w:rsidRPr="00454C19" w:rsidRDefault="00C757E5" w:rsidP="00826C8F">
      <w:pPr>
        <w:overflowPunct/>
        <w:bidi/>
        <w:jc w:val="both"/>
        <w:textAlignment w:val="auto"/>
        <w:rPr>
          <w:rFonts w:asciiTheme="majorBidi" w:hAnsiTheme="majorBidi" w:cstheme="majorBidi"/>
          <w:b/>
          <w:bCs/>
          <w:sz w:val="20"/>
          <w:szCs w:val="20"/>
          <w:rtl/>
          <w:lang w:val="fr-FR" w:eastAsia="fr-FR" w:bidi="ar-TN"/>
        </w:rPr>
      </w:pPr>
      <w:r w:rsidRPr="00454C19">
        <w:rPr>
          <w:rFonts w:asciiTheme="majorBidi" w:hAnsiTheme="majorBidi" w:cstheme="majorBidi"/>
          <w:b/>
          <w:bCs/>
          <w:sz w:val="20"/>
          <w:szCs w:val="20"/>
          <w:rtl/>
          <w:lang w:val="fr-FR" w:eastAsia="fr-FR" w:bidi="ar-TN"/>
        </w:rPr>
        <w:t>فظهر بهذا أن الحق مع من قال أن الحسن لم يشتهر إلا بالترمذي،لأن الحسن على المعنى الاصطلاحي وإن استعمل قبل الترمذي إلا أن الترمذي هو الذي أكثر منه وأشاد بذكره وأظهر الاصطلاح به حتى أنه عرف به كما ذكره ابن حجر فيما تقدم.</w:t>
      </w:r>
    </w:p>
    <w:p w:rsidR="00C757E5" w:rsidRPr="00454C19" w:rsidRDefault="00C757E5" w:rsidP="00826C8F">
      <w:pPr>
        <w:overflowPunct/>
        <w:bidi/>
        <w:jc w:val="both"/>
        <w:textAlignment w:val="auto"/>
        <w:rPr>
          <w:rFonts w:asciiTheme="majorBidi" w:hAnsiTheme="majorBidi" w:cstheme="majorBidi"/>
          <w:b/>
          <w:bCs/>
          <w:color w:val="auto"/>
          <w:sz w:val="20"/>
          <w:szCs w:val="20"/>
          <w:rtl/>
          <w:lang w:val="fr-FR" w:eastAsia="fr-FR" w:bidi="ar-TN"/>
        </w:rPr>
      </w:pPr>
      <w:r w:rsidRPr="00454C19">
        <w:rPr>
          <w:rFonts w:asciiTheme="majorBidi" w:hAnsiTheme="majorBidi" w:cstheme="majorBidi"/>
          <w:b/>
          <w:bCs/>
          <w:sz w:val="20"/>
          <w:szCs w:val="20"/>
          <w:rtl/>
          <w:lang w:val="fr-FR" w:eastAsia="fr-FR" w:bidi="ar-TN"/>
        </w:rPr>
        <w:t>وكلام ابن تيميه المتقدم صريح في ذلك إذ أنه قال: "وأول من عرف أنه قسم الحديث ثلاثة أقسام صحيح وحسن وضعيف هو أبو عيسى الترمذي في جامعه"ولم ينف استعماله فيما قبل الترمذي. ومن البعيد أن يخفى على ابن تيمية مع ما وصف به من التحقيق وكذلك تلميذه ابن القيم ورود الحسن في كلام من تقدم على الترمذي واللّه أعلم.</w:t>
      </w:r>
    </w:p>
    <w:p w:rsidR="00C757E5" w:rsidRPr="00454C19" w:rsidRDefault="00C757E5" w:rsidP="00826C8F">
      <w:pPr>
        <w:overflowPunct/>
        <w:bidi/>
        <w:jc w:val="both"/>
        <w:textAlignment w:val="auto"/>
        <w:rPr>
          <w:rFonts w:asciiTheme="majorBidi" w:hAnsiTheme="majorBidi" w:cstheme="majorBidi"/>
          <w:b/>
          <w:bCs/>
          <w:sz w:val="20"/>
          <w:szCs w:val="20"/>
          <w:rtl/>
          <w:lang w:val="fr-FR" w:eastAsia="fr-FR" w:bidi="ar-TN"/>
        </w:rPr>
      </w:pPr>
      <w:r w:rsidRPr="00454C19">
        <w:rPr>
          <w:rFonts w:asciiTheme="majorBidi" w:hAnsiTheme="majorBidi" w:cstheme="majorBidi"/>
          <w:b/>
          <w:bCs/>
          <w:sz w:val="20"/>
          <w:szCs w:val="20"/>
          <w:rtl/>
          <w:lang w:val="fr-FR" w:eastAsia="fr-FR" w:bidi="ar-TN"/>
        </w:rPr>
        <w:t>وقد تأول جماعة من العلماء هذه الروايات بأن المراد بها معنى آخر غير المعنى المتعارف لكلمة (ضعيف) وهذا المعنى المراد هو (الحسن) لأنه ضعف عن درجة الصحيح. لكن هذا التأويل يشكل عندنا بما قاله أبو داود ولفظه وإن من الأحاديث في كتابي السنن ما ليس بمتصل وهو مرسل ومدلس، وهو إذا لم توجد الصحاح عند عامة أهل الحديث على معنى أنه متصل وهو مثل الحسن عن جابر والحسن عن أبي هريرة، والحكم عن مقسم عن ابن عباس- حيث جعل أبو داود الحديث غير المتصل صالحاً للعمل عند عدم الصحيح، ومعلوم أن المنقطع من أنه الحديث الضعيف لا الحسن. كما أنه على تأويل الضعيف بالحسن لا معنى لتخصيص هؤلاء الأئمة بالعمل به وتقديمه على القياس، لأن هذا مذهب جماهير العلماء</w:t>
      </w:r>
      <w:r w:rsidR="00600975" w:rsidRPr="00454C19">
        <w:rPr>
          <w:rFonts w:asciiTheme="majorBidi" w:hAnsiTheme="majorBidi" w:cstheme="majorBidi"/>
          <w:b/>
          <w:bCs/>
          <w:sz w:val="20"/>
          <w:szCs w:val="20"/>
          <w:rtl/>
          <w:lang w:val="fr-FR" w:eastAsia="fr-FR" w:bidi="ar-TN"/>
        </w:rPr>
        <w:t>.</w:t>
      </w:r>
    </w:p>
    <w:p w:rsidR="00C757E5" w:rsidRPr="00454C19" w:rsidRDefault="00C757E5" w:rsidP="00826C8F">
      <w:pPr>
        <w:overflowPunct/>
        <w:bidi/>
        <w:jc w:val="both"/>
        <w:textAlignment w:val="auto"/>
        <w:rPr>
          <w:rFonts w:asciiTheme="majorBidi" w:hAnsiTheme="majorBidi" w:cstheme="majorBidi"/>
          <w:b/>
          <w:bCs/>
          <w:sz w:val="20"/>
          <w:szCs w:val="20"/>
          <w:rtl/>
          <w:lang w:val="fr-FR" w:eastAsia="fr-FR" w:bidi="ar-TN"/>
        </w:rPr>
      </w:pPr>
      <w:r w:rsidRPr="00454C19">
        <w:rPr>
          <w:rFonts w:asciiTheme="majorBidi" w:hAnsiTheme="majorBidi" w:cstheme="majorBidi"/>
          <w:b/>
          <w:bCs/>
          <w:sz w:val="20"/>
          <w:szCs w:val="20"/>
          <w:rtl/>
          <w:lang w:val="fr-FR" w:eastAsia="fr-FR" w:bidi="ar-TN"/>
        </w:rPr>
        <w:t>قال الشيخ أحمد شاكر: "إن الاصطلاح في التفرقة بين الصحيح والحسن لم يكن في عصرهم مستقراً واضحاً، بل كان أكثر المتقدمين لا يصف الحديث إلا بالصحة أو الضعف فقط"</w:t>
      </w:r>
      <w:r w:rsidR="00600975" w:rsidRPr="00454C19">
        <w:rPr>
          <w:rFonts w:asciiTheme="majorBidi" w:hAnsiTheme="majorBidi" w:cstheme="majorBidi"/>
          <w:b/>
          <w:bCs/>
          <w:sz w:val="20"/>
          <w:szCs w:val="20"/>
          <w:rtl/>
          <w:lang w:val="fr-FR" w:eastAsia="fr-FR" w:bidi="ar-TN"/>
        </w:rPr>
        <w:t>.</w:t>
      </w:r>
    </w:p>
    <w:p w:rsidR="00C757E5" w:rsidRPr="00454C19" w:rsidRDefault="00C757E5" w:rsidP="00826C8F">
      <w:pPr>
        <w:overflowPunct/>
        <w:bidi/>
        <w:jc w:val="both"/>
        <w:textAlignment w:val="auto"/>
        <w:rPr>
          <w:rFonts w:asciiTheme="majorBidi" w:hAnsiTheme="majorBidi" w:cstheme="majorBidi"/>
          <w:b/>
          <w:bCs/>
          <w:sz w:val="20"/>
          <w:szCs w:val="20"/>
          <w:rtl/>
          <w:lang w:val="fr-FR" w:eastAsia="fr-FR" w:bidi="ar-TN"/>
        </w:rPr>
      </w:pPr>
      <w:r w:rsidRPr="00454C19">
        <w:rPr>
          <w:rFonts w:asciiTheme="majorBidi" w:hAnsiTheme="majorBidi" w:cstheme="majorBidi"/>
          <w:b/>
          <w:bCs/>
          <w:sz w:val="20"/>
          <w:szCs w:val="20"/>
          <w:rtl/>
          <w:lang w:val="fr-FR" w:eastAsia="fr-FR" w:bidi="ar-TN"/>
        </w:rPr>
        <w:t>قلت: هناك فرق بين الحسن الوارد في كلام من تقدم على الترمذي إذا أرادوا المعنى الاصطلاحي وفي كلام الترمذي فأولئك يعنون به الحسن لذاته، والترمذي يريد به الحسن لغيره، لأنه عرف الحسن بأنه ما تعددت طرقه ولم يكن في رواته متهم وليس بشاذ فيحتمل أن يكون ابن تيمية ومن نحا نحوه أرادوا به حمل الحديث الضعيف في كلام أحمد وغيره على الحسن لغيره لا لذاته. لأن الحسن لذاته صحيح عند قوم حسن عند آخرين، والحسن لغيره جمع بين صفتين، صفة الضعف وصفة الحسن فإن نظر إلى تفرده فهو ضعيف وإن نظر إلى مجموعه فهو الحسن. والحسن من هذا القبيل حسن عند قوم وضعيف عند آخرين</w:t>
      </w:r>
      <w:r w:rsidR="00600975" w:rsidRPr="00454C19">
        <w:rPr>
          <w:rFonts w:asciiTheme="majorBidi" w:hAnsiTheme="majorBidi" w:cstheme="majorBidi"/>
          <w:b/>
          <w:bCs/>
          <w:sz w:val="20"/>
          <w:szCs w:val="20"/>
          <w:rtl/>
          <w:lang w:val="fr-FR" w:eastAsia="fr-FR" w:bidi="ar-TN"/>
        </w:rPr>
        <w:t>.</w:t>
      </w:r>
    </w:p>
    <w:p w:rsidR="00C757E5" w:rsidRPr="00454C19" w:rsidRDefault="00C757E5" w:rsidP="00826C8F">
      <w:pPr>
        <w:overflowPunct/>
        <w:bidi/>
        <w:jc w:val="both"/>
        <w:textAlignment w:val="auto"/>
        <w:rPr>
          <w:rFonts w:asciiTheme="majorBidi" w:hAnsiTheme="majorBidi" w:cstheme="majorBidi"/>
          <w:b/>
          <w:bCs/>
          <w:sz w:val="20"/>
          <w:szCs w:val="20"/>
          <w:rtl/>
          <w:lang w:val="fr-FR" w:eastAsia="fr-FR" w:bidi="ar-TN"/>
        </w:rPr>
      </w:pPr>
      <w:r w:rsidRPr="00454C19">
        <w:rPr>
          <w:rFonts w:asciiTheme="majorBidi" w:hAnsiTheme="majorBidi" w:cstheme="majorBidi"/>
          <w:b/>
          <w:bCs/>
          <w:sz w:val="20"/>
          <w:szCs w:val="20"/>
          <w:rtl/>
          <w:lang w:val="fr-FR" w:eastAsia="fr-FR" w:bidi="ar-TN"/>
        </w:rPr>
        <w:t>ويؤيد ذلك تعقيب كلامه بتعريف الترمذي للحسن فيما مضى.</w:t>
      </w:r>
    </w:p>
    <w:p w:rsidR="00C757E5" w:rsidRPr="00454C19" w:rsidRDefault="00C757E5" w:rsidP="00826C8F">
      <w:pPr>
        <w:overflowPunct/>
        <w:bidi/>
        <w:jc w:val="both"/>
        <w:textAlignment w:val="auto"/>
        <w:rPr>
          <w:rFonts w:asciiTheme="majorBidi" w:hAnsiTheme="majorBidi" w:cstheme="majorBidi"/>
          <w:b/>
          <w:bCs/>
          <w:color w:val="auto"/>
          <w:sz w:val="20"/>
          <w:szCs w:val="20"/>
          <w:rtl/>
          <w:lang w:val="fr-FR" w:eastAsia="fr-FR" w:bidi="ar-TN"/>
        </w:rPr>
      </w:pPr>
      <w:r w:rsidRPr="00454C19">
        <w:rPr>
          <w:rFonts w:asciiTheme="majorBidi" w:hAnsiTheme="majorBidi" w:cstheme="majorBidi"/>
          <w:b/>
          <w:bCs/>
          <w:sz w:val="20"/>
          <w:szCs w:val="20"/>
          <w:rtl/>
          <w:lang w:val="fr-FR" w:eastAsia="fr-FR" w:bidi="ar-TN"/>
        </w:rPr>
        <w:t>وهذا الذي تقدم منصباً على ما عدا المرسل، أما المرسل فقد أخذ من أخذ به لأن الذي لم يذكر فيه كالمذكور المعدل.</w:t>
      </w:r>
    </w:p>
    <w:p w:rsidR="00C757E5" w:rsidRPr="00454C19" w:rsidRDefault="00C757E5" w:rsidP="00826C8F">
      <w:pPr>
        <w:overflowPunct/>
        <w:bidi/>
        <w:jc w:val="both"/>
        <w:textAlignment w:val="auto"/>
        <w:rPr>
          <w:rFonts w:asciiTheme="majorBidi" w:hAnsiTheme="majorBidi" w:cstheme="majorBidi"/>
          <w:b/>
          <w:bCs/>
          <w:sz w:val="20"/>
          <w:szCs w:val="20"/>
          <w:rtl/>
          <w:lang w:val="fr-FR" w:eastAsia="fr-FR" w:bidi="ar-TN"/>
        </w:rPr>
      </w:pPr>
      <w:r w:rsidRPr="00454C19">
        <w:rPr>
          <w:rFonts w:asciiTheme="majorBidi" w:hAnsiTheme="majorBidi" w:cstheme="majorBidi"/>
          <w:b/>
          <w:bCs/>
          <w:sz w:val="20"/>
          <w:szCs w:val="20"/>
          <w:rtl/>
          <w:lang w:val="fr-FR" w:eastAsia="fr-FR" w:bidi="ar-TN"/>
        </w:rPr>
        <w:t>قال الشاطبي: "وكذلك أخذ من أخذ منهم بالمرسل ليس إلا من حيث ألحق بالصحيح في أن المتروك ذكره كالمذكور والمعدل فأما ما دون ذلك فلا يؤخذ به بحال عند علماء الحديث".</w:t>
      </w:r>
    </w:p>
    <w:p w:rsidR="00C757E5" w:rsidRPr="00454C19" w:rsidRDefault="00C757E5" w:rsidP="00826C8F">
      <w:pPr>
        <w:overflowPunct/>
        <w:bidi/>
        <w:jc w:val="both"/>
        <w:textAlignment w:val="auto"/>
        <w:rPr>
          <w:rFonts w:asciiTheme="majorBidi" w:hAnsiTheme="majorBidi" w:cstheme="majorBidi"/>
          <w:b/>
          <w:bCs/>
          <w:sz w:val="20"/>
          <w:szCs w:val="20"/>
          <w:rtl/>
          <w:lang w:val="fr-FR" w:eastAsia="fr-FR" w:bidi="ar-TN"/>
        </w:rPr>
      </w:pPr>
      <w:r w:rsidRPr="00454C19">
        <w:rPr>
          <w:rFonts w:asciiTheme="majorBidi" w:hAnsiTheme="majorBidi" w:cstheme="majorBidi"/>
          <w:b/>
          <w:bCs/>
          <w:sz w:val="20"/>
          <w:szCs w:val="20"/>
          <w:rtl/>
          <w:lang w:val="fr-FR" w:eastAsia="fr-FR" w:bidi="ar-TN"/>
        </w:rPr>
        <w:t>والاحتمال الثاني: أنهم أرادوا بتفضيل الحديث الضعيف على القياس الفاسد لأن الحديث وإن كان ضعيفاً لا بد من وجود نسبة في احتمال ثبوته وإن قلّت، لكن لا نستطيع أن نحكم بها لضعف سنده ولتجرده من القرائن والضمائم التي تقويه، وأما القياس الفاسد فبخلاف ذلك.</w:t>
      </w:r>
    </w:p>
    <w:p w:rsidR="00C757E5" w:rsidRPr="00454C19" w:rsidRDefault="00C757E5" w:rsidP="00826C8F">
      <w:pPr>
        <w:overflowPunct/>
        <w:bidi/>
        <w:jc w:val="both"/>
        <w:textAlignment w:val="auto"/>
        <w:rPr>
          <w:rFonts w:asciiTheme="majorBidi" w:hAnsiTheme="majorBidi" w:cstheme="majorBidi"/>
          <w:b/>
          <w:bCs/>
          <w:sz w:val="20"/>
          <w:szCs w:val="20"/>
          <w:rtl/>
          <w:lang w:val="fr-FR" w:eastAsia="fr-FR" w:bidi="ar-TN"/>
        </w:rPr>
      </w:pPr>
      <w:r w:rsidRPr="00454C19">
        <w:rPr>
          <w:rFonts w:asciiTheme="majorBidi" w:hAnsiTheme="majorBidi" w:cstheme="majorBidi"/>
          <w:b/>
          <w:bCs/>
          <w:sz w:val="20"/>
          <w:szCs w:val="20"/>
          <w:rtl/>
          <w:lang w:val="fr-FR" w:eastAsia="fr-FR" w:bidi="ar-TN"/>
        </w:rPr>
        <w:t>وذكر الشاطبي وملا علي القاري: "بأن المراد بالقياس الذي ورد تفضيل الحديث الضعيف عليه في كلام أحمد القياس الفاسد الذي لا أصل له من كتاب ولا سنة ولا إجماع"</w:t>
      </w:r>
      <w:r w:rsidR="00600975" w:rsidRPr="00454C19">
        <w:rPr>
          <w:rFonts w:asciiTheme="majorBidi" w:hAnsiTheme="majorBidi" w:cstheme="majorBidi"/>
          <w:b/>
          <w:bCs/>
          <w:sz w:val="20"/>
          <w:szCs w:val="20"/>
          <w:rtl/>
          <w:lang w:val="fr-FR" w:eastAsia="fr-FR" w:bidi="ar-TN"/>
        </w:rPr>
        <w:t>.</w:t>
      </w:r>
    </w:p>
    <w:p w:rsidR="00C757E5" w:rsidRPr="00454C19" w:rsidRDefault="00C757E5" w:rsidP="00826C8F">
      <w:pPr>
        <w:overflowPunct/>
        <w:bidi/>
        <w:jc w:val="both"/>
        <w:textAlignment w:val="auto"/>
        <w:rPr>
          <w:rFonts w:asciiTheme="majorBidi" w:hAnsiTheme="majorBidi" w:cstheme="majorBidi"/>
          <w:b/>
          <w:bCs/>
          <w:sz w:val="20"/>
          <w:szCs w:val="20"/>
          <w:rtl/>
          <w:lang w:val="fr-FR" w:eastAsia="fr-FR" w:bidi="ar-TN"/>
        </w:rPr>
      </w:pPr>
      <w:r w:rsidRPr="00454C19">
        <w:rPr>
          <w:rFonts w:asciiTheme="majorBidi" w:hAnsiTheme="majorBidi" w:cstheme="majorBidi"/>
          <w:b/>
          <w:bCs/>
          <w:sz w:val="20"/>
          <w:szCs w:val="20"/>
          <w:rtl/>
          <w:lang w:val="fr-FR" w:eastAsia="fr-FR" w:bidi="ar-TN"/>
        </w:rPr>
        <w:t xml:space="preserve">فظهر بهذا أنهم لم يقولوا بالعمل </w:t>
      </w:r>
      <w:r w:rsidR="009F51B7" w:rsidRPr="00454C19">
        <w:rPr>
          <w:rFonts w:asciiTheme="majorBidi" w:hAnsiTheme="majorBidi" w:cstheme="majorBidi"/>
          <w:b/>
          <w:bCs/>
          <w:sz w:val="20"/>
          <w:szCs w:val="20"/>
          <w:rtl/>
          <w:lang w:val="fr-FR" w:eastAsia="fr-FR" w:bidi="ar-TN"/>
        </w:rPr>
        <w:t>ب</w:t>
      </w:r>
      <w:r w:rsidRPr="00454C19">
        <w:rPr>
          <w:rFonts w:asciiTheme="majorBidi" w:hAnsiTheme="majorBidi" w:cstheme="majorBidi"/>
          <w:b/>
          <w:bCs/>
          <w:sz w:val="20"/>
          <w:szCs w:val="20"/>
          <w:rtl/>
          <w:lang w:val="fr-FR" w:eastAsia="fr-FR" w:bidi="ar-TN"/>
        </w:rPr>
        <w:t>الحديث الضعيف المعروف بهذه الصفة، وإذا لم يحتمل قولهم أحد الاحتمالين فهو قول مجتهد كما قال الشاطبي والجواب عن هذا أنه كلام مجتهد يحتمل اجتهاده الخطأ والصواب، إذ ليس له على ذلك دليل يقطع العذر، وإن سلم فيمكن حمله على خلاف ظاهره، لإجماعهم على طرح الضعيف الإسناد، فيجب تأويله على أن يكون أراد به الحسن السند وما دار به على القول بأعماله، أو أراد خيراً من القياس</w:t>
      </w:r>
      <w:r w:rsidR="00600975" w:rsidRPr="00454C19">
        <w:rPr>
          <w:rFonts w:asciiTheme="majorBidi" w:hAnsiTheme="majorBidi" w:cstheme="majorBidi"/>
          <w:b/>
          <w:bCs/>
          <w:sz w:val="20"/>
          <w:szCs w:val="20"/>
          <w:rtl/>
          <w:lang w:val="fr-FR" w:eastAsia="fr-FR" w:bidi="ar-TN"/>
        </w:rPr>
        <w:t>.</w:t>
      </w:r>
    </w:p>
    <w:p w:rsidR="00C757E5" w:rsidRPr="00454C19" w:rsidRDefault="00C757E5" w:rsidP="00826C8F">
      <w:pPr>
        <w:overflowPunct/>
        <w:bidi/>
        <w:jc w:val="both"/>
        <w:textAlignment w:val="auto"/>
        <w:rPr>
          <w:rFonts w:asciiTheme="majorBidi" w:hAnsiTheme="majorBidi" w:cstheme="majorBidi"/>
          <w:b/>
          <w:bCs/>
          <w:sz w:val="20"/>
          <w:szCs w:val="20"/>
          <w:rtl/>
          <w:lang w:val="fr-FR" w:eastAsia="fr-FR" w:bidi="ar-TN"/>
        </w:rPr>
      </w:pPr>
      <w:r w:rsidRPr="00454C19">
        <w:rPr>
          <w:rFonts w:asciiTheme="majorBidi" w:hAnsiTheme="majorBidi" w:cstheme="majorBidi"/>
          <w:b/>
          <w:bCs/>
          <w:sz w:val="20"/>
          <w:szCs w:val="20"/>
          <w:rtl/>
          <w:lang w:val="fr-FR" w:eastAsia="fr-FR" w:bidi="ar-TN"/>
        </w:rPr>
        <w:t>كما أن في نسبة القول بتقديم الحديث الضعيف على القياس إلى أبي داود شك، وقد تشكك فيه الحافظ ابن حجر</w:t>
      </w:r>
      <w:r w:rsidR="00600975" w:rsidRPr="00454C19">
        <w:rPr>
          <w:rFonts w:asciiTheme="majorBidi" w:hAnsiTheme="majorBidi" w:cstheme="majorBidi"/>
          <w:b/>
          <w:bCs/>
          <w:sz w:val="20"/>
          <w:szCs w:val="20"/>
          <w:rtl/>
          <w:lang w:val="fr-FR" w:eastAsia="fr-FR" w:bidi="ar-TN"/>
        </w:rPr>
        <w:t>.</w:t>
      </w:r>
    </w:p>
    <w:p w:rsidR="00C757E5" w:rsidRPr="00454C19" w:rsidRDefault="00C757E5" w:rsidP="00826C8F">
      <w:pPr>
        <w:overflowPunct/>
        <w:bidi/>
        <w:jc w:val="both"/>
        <w:textAlignment w:val="auto"/>
        <w:rPr>
          <w:rFonts w:asciiTheme="majorBidi" w:hAnsiTheme="majorBidi" w:cstheme="majorBidi"/>
          <w:b/>
          <w:bCs/>
          <w:sz w:val="20"/>
          <w:szCs w:val="20"/>
          <w:u w:val="single"/>
          <w:rtl/>
          <w:lang w:val="fr-FR" w:eastAsia="fr-FR" w:bidi="ar-TN"/>
        </w:rPr>
      </w:pPr>
      <w:r w:rsidRPr="00454C19">
        <w:rPr>
          <w:rFonts w:asciiTheme="majorBidi" w:hAnsiTheme="majorBidi" w:cstheme="majorBidi"/>
          <w:b/>
          <w:bCs/>
          <w:sz w:val="20"/>
          <w:szCs w:val="20"/>
          <w:u w:val="single"/>
          <w:rtl/>
          <w:lang w:val="fr-FR" w:eastAsia="fr-FR" w:bidi="ar-TN"/>
        </w:rPr>
        <w:t>فإن قيل إذا كان الأمر كذلك يعني أنه لا يجوز العمل بالحديث الضعيف فلماذا روى الأئمة الأحاديث الضعيفة في كتبهم كمالك في الموطأ، وابن المبارك وأحمد في الرقاق، وسفيان في جامع الخير وغيرهم فقد سبق الجواب عنه في حكم رواية الحديث الضعيف.</w:t>
      </w:r>
    </w:p>
    <w:p w:rsidR="00C757E5" w:rsidRPr="00454C19" w:rsidRDefault="00C757E5" w:rsidP="00826C8F">
      <w:pPr>
        <w:overflowPunct/>
        <w:bidi/>
        <w:jc w:val="both"/>
        <w:textAlignment w:val="auto"/>
        <w:rPr>
          <w:rFonts w:asciiTheme="majorBidi" w:hAnsiTheme="majorBidi" w:cstheme="majorBidi"/>
          <w:b/>
          <w:bCs/>
          <w:color w:val="auto"/>
          <w:sz w:val="20"/>
          <w:szCs w:val="20"/>
          <w:rtl/>
          <w:lang w:val="fr-FR" w:eastAsia="fr-FR" w:bidi="ar-TN"/>
        </w:rPr>
      </w:pPr>
      <w:r w:rsidRPr="00454C19">
        <w:rPr>
          <w:rFonts w:asciiTheme="majorBidi" w:hAnsiTheme="majorBidi" w:cstheme="majorBidi"/>
          <w:b/>
          <w:bCs/>
          <w:sz w:val="20"/>
          <w:szCs w:val="20"/>
          <w:u w:val="single"/>
          <w:rtl/>
          <w:lang w:val="fr-FR" w:eastAsia="fr-FR" w:bidi="ar-TN"/>
        </w:rPr>
        <w:t>وأما من قال بالعمل به في الفضائل والترغيب والترهيب فغير متجه، لأن فضائل الأعمال والترغيب من قسم المندوب، وهو من الأحكام كما هو معلوم. وقد مضى بيان حكم العمل بالحديث الضعيف في الأحكام، كما أنه يتضمن الأخبار عن الله عز وجل في الوعد على ذلك العمل بالإثابة والأخبار بالعقوبة المعينة.</w:t>
      </w:r>
    </w:p>
    <w:p w:rsidR="00C757E5" w:rsidRPr="00454C19" w:rsidRDefault="00C757E5" w:rsidP="00826C8F">
      <w:pPr>
        <w:overflowPunct/>
        <w:bidi/>
        <w:jc w:val="both"/>
        <w:textAlignment w:val="auto"/>
        <w:rPr>
          <w:rFonts w:asciiTheme="majorBidi" w:hAnsiTheme="majorBidi" w:cstheme="majorBidi"/>
          <w:b/>
          <w:bCs/>
          <w:sz w:val="20"/>
          <w:szCs w:val="20"/>
          <w:rtl/>
          <w:lang w:val="fr-FR" w:eastAsia="fr-FR" w:bidi="ar-TN"/>
        </w:rPr>
      </w:pPr>
      <w:r w:rsidRPr="00454C19">
        <w:rPr>
          <w:rFonts w:asciiTheme="majorBidi" w:hAnsiTheme="majorBidi" w:cstheme="majorBidi"/>
          <w:b/>
          <w:bCs/>
          <w:sz w:val="20"/>
          <w:szCs w:val="20"/>
          <w:rtl/>
          <w:lang w:val="fr-FR" w:eastAsia="fr-FR" w:bidi="ar-TN"/>
        </w:rPr>
        <w:t>قال الشوكاني: "إن الأحكام الشرعية متساوية الأقدام، لا فرق بينها، فلا يحل إثبات شئ منها إلا بما تقوم به الحجة، وإلا كان من التقول على الله عز وجل بما لم يقل. وفيه من العقوبة ما هو معروف، والقلب يشهد بوضع ما ورد في هذا المعنى وبطلانه"</w:t>
      </w:r>
      <w:r w:rsidR="00600975" w:rsidRPr="00454C19">
        <w:rPr>
          <w:rFonts w:asciiTheme="majorBidi" w:hAnsiTheme="majorBidi" w:cstheme="majorBidi"/>
          <w:b/>
          <w:bCs/>
          <w:sz w:val="20"/>
          <w:szCs w:val="20"/>
          <w:rtl/>
          <w:lang w:val="fr-FR" w:eastAsia="fr-FR" w:bidi="ar-TN"/>
        </w:rPr>
        <w:t>.</w:t>
      </w:r>
    </w:p>
    <w:p w:rsidR="00C757E5" w:rsidRPr="00454C19" w:rsidRDefault="00C757E5" w:rsidP="00826C8F">
      <w:pPr>
        <w:overflowPunct/>
        <w:bidi/>
        <w:jc w:val="both"/>
        <w:textAlignment w:val="auto"/>
        <w:rPr>
          <w:rFonts w:asciiTheme="majorBidi" w:hAnsiTheme="majorBidi" w:cstheme="majorBidi"/>
          <w:b/>
          <w:bCs/>
          <w:sz w:val="20"/>
          <w:szCs w:val="20"/>
          <w:u w:val="single"/>
          <w:rtl/>
          <w:lang w:val="fr-FR" w:eastAsia="fr-FR" w:bidi="ar-TN"/>
        </w:rPr>
      </w:pPr>
      <w:r w:rsidRPr="00454C19">
        <w:rPr>
          <w:rFonts w:asciiTheme="majorBidi" w:hAnsiTheme="majorBidi" w:cstheme="majorBidi"/>
          <w:b/>
          <w:bCs/>
          <w:sz w:val="20"/>
          <w:szCs w:val="20"/>
          <w:rtl/>
          <w:lang w:val="fr-FR" w:eastAsia="fr-FR" w:bidi="ar-TN"/>
        </w:rPr>
        <w:t>قال شيخ الإسلام: "العمل إذا علم أنه مشروع بدليل شرعي، وروي في فضله حديث لا يعلم أنه كذب جاز أن يكون الثواب حقاً، ولم يقل أحد من الأئمة أنه يجوز أن يجعل الشيء واجباً أو مستحباً بحديث ضعيف. ومن قال هذا فقد خالف الإجماع وهذا كما أنه لا يجوز أن يحرم شيء إلا بدليل شرعي</w:t>
      </w:r>
      <w:r w:rsidRPr="00454C19">
        <w:rPr>
          <w:rFonts w:asciiTheme="majorBidi" w:hAnsiTheme="majorBidi" w:cstheme="majorBidi"/>
          <w:b/>
          <w:bCs/>
          <w:sz w:val="20"/>
          <w:szCs w:val="20"/>
          <w:u w:val="single"/>
          <w:rtl/>
          <w:lang w:val="fr-FR" w:eastAsia="fr-FR" w:bidi="ar-TN"/>
        </w:rPr>
        <w:t>، لكن إذا علم تحريمه وروى حديث في وعيد الفاعل له، ولم يعلم أنه كذب جاز أن يرويه فيجوز أن يروى في الترغيب والترهيب ما لم يعلم أنه كذب، لكن فيما علم أن اللّه رغب فيه أو رهب منه بدليل آخر غير هذا الحديث المجهول حاله</w:t>
      </w:r>
      <w:r w:rsidR="00600975" w:rsidRPr="00454C19">
        <w:rPr>
          <w:rFonts w:asciiTheme="majorBidi" w:hAnsiTheme="majorBidi" w:cstheme="majorBidi"/>
          <w:b/>
          <w:bCs/>
          <w:sz w:val="20"/>
          <w:szCs w:val="20"/>
          <w:u w:val="single"/>
          <w:rtl/>
          <w:lang w:val="fr-FR" w:eastAsia="fr-FR" w:bidi="ar-TN"/>
        </w:rPr>
        <w:t>.</w:t>
      </w:r>
    </w:p>
    <w:p w:rsidR="00C757E5" w:rsidRPr="00454C19" w:rsidRDefault="00C757E5" w:rsidP="00826C8F">
      <w:pPr>
        <w:overflowPunct/>
        <w:bidi/>
        <w:jc w:val="both"/>
        <w:textAlignment w:val="auto"/>
        <w:rPr>
          <w:rFonts w:asciiTheme="majorBidi" w:hAnsiTheme="majorBidi" w:cstheme="majorBidi"/>
          <w:b/>
          <w:bCs/>
          <w:sz w:val="20"/>
          <w:szCs w:val="20"/>
          <w:rtl/>
          <w:lang w:val="fr-FR" w:eastAsia="fr-FR" w:bidi="ar-TN"/>
        </w:rPr>
      </w:pPr>
      <w:r w:rsidRPr="00454C19">
        <w:rPr>
          <w:rFonts w:asciiTheme="majorBidi" w:hAnsiTheme="majorBidi" w:cstheme="majorBidi"/>
          <w:b/>
          <w:bCs/>
          <w:sz w:val="20"/>
          <w:szCs w:val="20"/>
          <w:u w:val="single"/>
          <w:rtl/>
          <w:lang w:val="fr-FR" w:eastAsia="fr-FR" w:bidi="ar-TN"/>
        </w:rPr>
        <w:lastRenderedPageBreak/>
        <w:t>وهذا كالإسرائيليات</w:t>
      </w:r>
      <w:r w:rsidRPr="00454C19">
        <w:rPr>
          <w:rFonts w:asciiTheme="majorBidi" w:hAnsiTheme="majorBidi" w:cstheme="majorBidi"/>
          <w:b/>
          <w:bCs/>
          <w:sz w:val="20"/>
          <w:szCs w:val="20"/>
          <w:rtl/>
          <w:lang w:val="fr-FR" w:eastAsia="fr-FR" w:bidi="ar-TN"/>
        </w:rPr>
        <w:t>، يجوز أن يروى منها ما لم يعلم أنه كذب للترغيب والترهيب فيما علم أن الله تعالى أمر في شرعنا ونهى عنه في شرعنا فأما أن يثبت شرعاً لنا بمجرد الإسرائيليات التي لم تثبت فهذا لا يقوله عالم، ولا كان أحمد بن حنبل ولا أمثاله من الأئمة يعتمدون على مثل هذه الأحاديث في الشريعة"</w:t>
      </w:r>
      <w:r w:rsidR="00600975" w:rsidRPr="00454C19">
        <w:rPr>
          <w:rFonts w:asciiTheme="majorBidi" w:hAnsiTheme="majorBidi" w:cstheme="majorBidi"/>
          <w:b/>
          <w:bCs/>
          <w:sz w:val="20"/>
          <w:szCs w:val="20"/>
          <w:rtl/>
          <w:lang w:val="fr-FR" w:eastAsia="fr-FR" w:bidi="ar-TN"/>
        </w:rPr>
        <w:t>.</w:t>
      </w:r>
    </w:p>
    <w:p w:rsidR="00C757E5" w:rsidRPr="00454C19" w:rsidRDefault="00C757E5" w:rsidP="00826C8F">
      <w:pPr>
        <w:overflowPunct/>
        <w:bidi/>
        <w:jc w:val="both"/>
        <w:textAlignment w:val="auto"/>
        <w:rPr>
          <w:rFonts w:asciiTheme="majorBidi" w:hAnsiTheme="majorBidi" w:cstheme="majorBidi"/>
          <w:b/>
          <w:bCs/>
          <w:color w:val="auto"/>
          <w:sz w:val="20"/>
          <w:szCs w:val="20"/>
          <w:rtl/>
          <w:lang w:val="fr-FR" w:eastAsia="fr-FR" w:bidi="ar-TN"/>
        </w:rPr>
      </w:pPr>
      <w:r w:rsidRPr="00454C19">
        <w:rPr>
          <w:rFonts w:asciiTheme="majorBidi" w:hAnsiTheme="majorBidi" w:cstheme="majorBidi"/>
          <w:b/>
          <w:bCs/>
          <w:sz w:val="20"/>
          <w:szCs w:val="20"/>
          <w:rtl/>
          <w:lang w:val="fr-FR" w:eastAsia="fr-FR" w:bidi="ar-TN"/>
        </w:rPr>
        <w:t>قال ابن رجب: "وظاهر ما ذكره مسلم في مقدمة كتابه يقتضي أن لا يروى أحاديث الترغيب والترهيب إلا عمن تروى عنه الأحكام"</w:t>
      </w:r>
      <w:r w:rsidR="00600975" w:rsidRPr="00454C19">
        <w:rPr>
          <w:rFonts w:asciiTheme="majorBidi" w:hAnsiTheme="majorBidi" w:cstheme="majorBidi"/>
          <w:b/>
          <w:bCs/>
          <w:sz w:val="20"/>
          <w:szCs w:val="20"/>
          <w:rtl/>
          <w:lang w:val="fr-FR" w:eastAsia="fr-FR" w:bidi="ar-TN"/>
        </w:rPr>
        <w:t>.</w:t>
      </w:r>
    </w:p>
    <w:p w:rsidR="00C757E5" w:rsidRPr="00454C19" w:rsidRDefault="00C757E5" w:rsidP="00826C8F">
      <w:pPr>
        <w:bidi/>
        <w:jc w:val="both"/>
        <w:rPr>
          <w:rFonts w:asciiTheme="majorBidi" w:hAnsiTheme="majorBidi" w:cstheme="majorBidi"/>
          <w:sz w:val="20"/>
          <w:szCs w:val="20"/>
          <w:rtl/>
          <w:lang w:bidi="ar-TN"/>
        </w:rPr>
      </w:pPr>
    </w:p>
    <w:sectPr w:rsidR="00C757E5" w:rsidRPr="00454C19" w:rsidSect="002F510D">
      <w:footerReference w:type="default" r:id="rId7"/>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F5EE0" w:rsidRDefault="001F5EE0" w:rsidP="00C757E5">
      <w:r>
        <w:separator/>
      </w:r>
    </w:p>
  </w:endnote>
  <w:endnote w:type="continuationSeparator" w:id="0">
    <w:p w:rsidR="001F5EE0" w:rsidRDefault="001F5EE0" w:rsidP="00C757E5">
      <w:r>
        <w:continuationSeparator/>
      </w:r>
    </w:p>
  </w:endnote>
</w:endnotes>
</file>

<file path=word/fontTable.xml><?xml version="1.0" encoding="utf-8"?>
<w:fonts xmlns:r="http://schemas.openxmlformats.org/officeDocument/2006/relationships" xmlns:w="http://schemas.openxmlformats.org/wordprocessingml/2006/main">
  <w:font w:name="Bold PS">
    <w:altName w:val="Times New Roman"/>
    <w:panose1 w:val="00000000000000000000"/>
    <w:charset w:val="00"/>
    <w:family w:val="roman"/>
    <w:notTrueType/>
    <w:pitch w:val="variable"/>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color w:val="auto"/>
      </w:rPr>
      <w:id w:val="7321454"/>
      <w:docPartObj>
        <w:docPartGallery w:val="Page Numbers (Bottom of Page)"/>
        <w:docPartUnique/>
      </w:docPartObj>
    </w:sdtPr>
    <w:sdtContent>
      <w:p w:rsidR="00C757E5" w:rsidRDefault="00E75FAC">
        <w:pPr>
          <w:pStyle w:val="Pieddepage"/>
          <w:jc w:val="center"/>
        </w:pPr>
        <w:fldSimple w:instr=" PAGE   \* MERGEFORMAT ">
          <w:r w:rsidR="00454C19">
            <w:rPr>
              <w:noProof/>
            </w:rPr>
            <w:t>1</w:t>
          </w:r>
        </w:fldSimple>
      </w:p>
    </w:sdtContent>
  </w:sdt>
  <w:p w:rsidR="00C757E5" w:rsidRDefault="00C757E5">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F5EE0" w:rsidRDefault="001F5EE0" w:rsidP="00C757E5">
      <w:r>
        <w:separator/>
      </w:r>
    </w:p>
  </w:footnote>
  <w:footnote w:type="continuationSeparator" w:id="0">
    <w:p w:rsidR="001F5EE0" w:rsidRDefault="001F5EE0" w:rsidP="00C757E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9"/>
  <w:defaultTabStop w:val="708"/>
  <w:hyphenationZone w:val="425"/>
  <w:characterSpacingControl w:val="doNotCompress"/>
  <w:footnotePr>
    <w:footnote w:id="-1"/>
    <w:footnote w:id="0"/>
  </w:footnotePr>
  <w:endnotePr>
    <w:endnote w:id="-1"/>
    <w:endnote w:id="0"/>
  </w:endnotePr>
  <w:compat/>
  <w:rsids>
    <w:rsidRoot w:val="00C757E5"/>
    <w:rsid w:val="001833B3"/>
    <w:rsid w:val="001F5EE0"/>
    <w:rsid w:val="002F510D"/>
    <w:rsid w:val="00454C19"/>
    <w:rsid w:val="00600975"/>
    <w:rsid w:val="00621B2B"/>
    <w:rsid w:val="00626B49"/>
    <w:rsid w:val="00634FA4"/>
    <w:rsid w:val="00826C8F"/>
    <w:rsid w:val="008879D9"/>
    <w:rsid w:val="00955241"/>
    <w:rsid w:val="009F51B7"/>
    <w:rsid w:val="00B83C9F"/>
    <w:rsid w:val="00C757E5"/>
    <w:rsid w:val="00D64CFB"/>
    <w:rsid w:val="00E75FAC"/>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Bold PS" w:eastAsia="Times New Roman" w:hAnsi="Bold PS"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79D9"/>
    <w:pPr>
      <w:overflowPunct w:val="0"/>
      <w:autoSpaceDE w:val="0"/>
      <w:autoSpaceDN w:val="0"/>
      <w:adjustRightInd w:val="0"/>
      <w:textAlignment w:val="baseline"/>
    </w:pPr>
    <w:rPr>
      <w:rFonts w:ascii="Times New Roman" w:hAnsi="Times New Roman"/>
      <w:color w:val="000000"/>
      <w:sz w:val="24"/>
      <w:szCs w:val="28"/>
      <w:lang w:val="en-US"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semiHidden/>
    <w:unhideWhenUsed/>
    <w:rsid w:val="00C757E5"/>
    <w:pPr>
      <w:tabs>
        <w:tab w:val="center" w:pos="4153"/>
        <w:tab w:val="right" w:pos="8306"/>
      </w:tabs>
    </w:pPr>
  </w:style>
  <w:style w:type="character" w:customStyle="1" w:styleId="En-tteCar">
    <w:name w:val="En-tête Car"/>
    <w:basedOn w:val="Policepardfaut"/>
    <w:link w:val="En-tte"/>
    <w:uiPriority w:val="99"/>
    <w:semiHidden/>
    <w:rsid w:val="00C757E5"/>
    <w:rPr>
      <w:rFonts w:ascii="Times New Roman" w:hAnsi="Times New Roman"/>
      <w:color w:val="000000"/>
      <w:sz w:val="24"/>
      <w:szCs w:val="28"/>
      <w:lang w:val="en-US" w:eastAsia="en-US"/>
    </w:rPr>
  </w:style>
  <w:style w:type="paragraph" w:styleId="Pieddepage">
    <w:name w:val="footer"/>
    <w:basedOn w:val="Normal"/>
    <w:link w:val="PieddepageCar"/>
    <w:uiPriority w:val="99"/>
    <w:unhideWhenUsed/>
    <w:rsid w:val="00C757E5"/>
    <w:pPr>
      <w:tabs>
        <w:tab w:val="center" w:pos="4153"/>
        <w:tab w:val="right" w:pos="8306"/>
      </w:tabs>
    </w:pPr>
  </w:style>
  <w:style w:type="character" w:customStyle="1" w:styleId="PieddepageCar">
    <w:name w:val="Pied de page Car"/>
    <w:basedOn w:val="Policepardfaut"/>
    <w:link w:val="Pieddepage"/>
    <w:uiPriority w:val="99"/>
    <w:rsid w:val="00C757E5"/>
    <w:rPr>
      <w:rFonts w:ascii="Times New Roman" w:hAnsi="Times New Roman"/>
      <w:color w:val="000000"/>
      <w:sz w:val="24"/>
      <w:szCs w:val="28"/>
      <w:lang w:val="en-US"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AA98F6-2CE7-4531-BA0A-A620263311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Pages>
  <Words>2408</Words>
  <Characters>13250</Characters>
  <Application>Microsoft Office Word</Application>
  <DocSecurity>0</DocSecurity>
  <Lines>110</Lines>
  <Paragraphs>31</Paragraphs>
  <ScaleCrop>false</ScaleCrop>
  <HeadingPairs>
    <vt:vector size="2" baseType="variant">
      <vt:variant>
        <vt:lpstr>Titre</vt:lpstr>
      </vt:variant>
      <vt:variant>
        <vt:i4>1</vt:i4>
      </vt:variant>
    </vt:vector>
  </HeadingPairs>
  <TitlesOfParts>
    <vt:vector size="1" baseType="lpstr">
      <vt:lpstr/>
    </vt:vector>
  </TitlesOfParts>
  <Company>HP</Company>
  <LinksUpToDate>false</LinksUpToDate>
  <CharactersWithSpaces>15627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ZARROUKI</dc:creator>
  <cp:keywords/>
  <dc:description/>
  <cp:lastModifiedBy>ABDELMAGID</cp:lastModifiedBy>
  <cp:revision>6</cp:revision>
  <dcterms:created xsi:type="dcterms:W3CDTF">2008-04-12T07:58:00Z</dcterms:created>
  <dcterms:modified xsi:type="dcterms:W3CDTF">2009-12-03T14:22:00Z</dcterms:modified>
</cp:coreProperties>
</file>