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FB4" w:rsidRPr="00070FB4" w:rsidRDefault="00070FB4" w:rsidP="006E7928">
      <w:pPr>
        <w:numPr>
          <w:ilvl w:val="0"/>
          <w:numId w:val="1"/>
        </w:numPr>
        <w:shd w:val="clear" w:color="auto" w:fill="FFFFFF"/>
        <w:bidi/>
        <w:spacing w:after="0" w:line="240" w:lineRule="auto"/>
        <w:ind w:left="240" w:right="120"/>
        <w:jc w:val="both"/>
        <w:rPr>
          <w:rFonts w:ascii="Lucida Sans Unicode" w:eastAsia="Times New Roman" w:hAnsi="Lucida Sans Unicode" w:cs="Lucida Sans Unicode"/>
          <w:color w:val="FFFFFF"/>
          <w:sz w:val="18"/>
          <w:szCs w:val="18"/>
          <w:shd w:val="clear" w:color="auto" w:fill="FFFFFF"/>
          <w:lang w:eastAsia="fr-FR"/>
        </w:rPr>
      </w:pPr>
      <w:r w:rsidRPr="00070FB4">
        <w:rPr>
          <w:rFonts w:ascii="Lucida Sans Unicode" w:eastAsia="Times New Roman" w:hAnsi="Lucida Sans Unicode" w:cs="Lucida Sans Unicode"/>
          <w:color w:val="FFFFFF"/>
          <w:sz w:val="18"/>
          <w:szCs w:val="18"/>
          <w:shd w:val="clear" w:color="auto" w:fill="FFFFFF"/>
          <w:lang w:eastAsia="fr-FR"/>
        </w:rPr>
        <w:fldChar w:fldCharType="begin"/>
      </w:r>
      <w:r w:rsidRPr="00070FB4">
        <w:rPr>
          <w:rFonts w:ascii="Lucida Sans Unicode" w:eastAsia="Times New Roman" w:hAnsi="Lucida Sans Unicode" w:cs="Lucida Sans Unicode"/>
          <w:color w:val="FFFFFF"/>
          <w:sz w:val="18"/>
          <w:szCs w:val="18"/>
          <w:shd w:val="clear" w:color="auto" w:fill="FFFFFF"/>
          <w:lang w:eastAsia="fr-FR"/>
        </w:rPr>
        <w:instrText xml:space="preserve"> HYPERLINK "http://fethi.blogvie.com/" </w:instrText>
      </w:r>
      <w:r w:rsidRPr="00070FB4">
        <w:rPr>
          <w:rFonts w:ascii="Lucida Sans Unicode" w:eastAsia="Times New Roman" w:hAnsi="Lucida Sans Unicode" w:cs="Lucida Sans Unicode"/>
          <w:color w:val="FFFFFF"/>
          <w:sz w:val="18"/>
          <w:szCs w:val="18"/>
          <w:shd w:val="clear" w:color="auto" w:fill="FFFFFF"/>
          <w:lang w:eastAsia="fr-FR"/>
        </w:rPr>
        <w:fldChar w:fldCharType="separate"/>
      </w:r>
      <w:r w:rsidRPr="00070FB4">
        <w:rPr>
          <w:rFonts w:ascii="Lucida Sans Unicode" w:eastAsia="Times New Roman" w:hAnsi="Lucida Sans Unicode" w:cs="Lucida Sans Unicode"/>
          <w:color w:val="333355"/>
          <w:sz w:val="18"/>
          <w:szCs w:val="18"/>
          <w:u w:val="single"/>
          <w:bdr w:val="single" w:sz="6" w:space="8" w:color="FFFF33" w:frame="1"/>
          <w:shd w:val="clear" w:color="auto" w:fill="FFCC00"/>
          <w:lang w:eastAsia="fr-FR"/>
        </w:rPr>
        <w:t>accueil</w:t>
      </w:r>
      <w:r w:rsidRPr="00070FB4">
        <w:rPr>
          <w:rFonts w:ascii="Lucida Sans Unicode" w:eastAsia="Times New Roman" w:hAnsi="Lucida Sans Unicode" w:cs="Lucida Sans Unicode"/>
          <w:color w:val="FFFFFF"/>
          <w:sz w:val="18"/>
          <w:szCs w:val="18"/>
          <w:shd w:val="clear" w:color="auto" w:fill="FFFFFF"/>
          <w:lang w:eastAsia="fr-FR"/>
        </w:rPr>
        <w:fldChar w:fldCharType="end"/>
      </w:r>
    </w:p>
    <w:p w:rsidR="00070FB4" w:rsidRPr="00070FB4" w:rsidRDefault="006E7928" w:rsidP="006E7928">
      <w:pPr>
        <w:numPr>
          <w:ilvl w:val="0"/>
          <w:numId w:val="1"/>
        </w:numPr>
        <w:shd w:val="clear" w:color="auto" w:fill="FFFFFF"/>
        <w:bidi/>
        <w:spacing w:after="0" w:line="240" w:lineRule="auto"/>
        <w:ind w:left="240" w:right="120"/>
        <w:jc w:val="both"/>
        <w:rPr>
          <w:rFonts w:ascii="Lucida Sans Unicode" w:eastAsia="Times New Roman" w:hAnsi="Lucida Sans Unicode" w:cs="Lucida Sans Unicode"/>
          <w:color w:val="FFFFFF"/>
          <w:sz w:val="18"/>
          <w:szCs w:val="18"/>
          <w:shd w:val="clear" w:color="auto" w:fill="FFFFFF"/>
          <w:lang w:eastAsia="fr-FR"/>
        </w:rPr>
      </w:pPr>
      <w:hyperlink r:id="rId6" w:tooltip="About" w:history="1">
        <w:r w:rsidR="00070FB4" w:rsidRPr="00070FB4">
          <w:rPr>
            <w:rFonts w:ascii="Lucida Sans Unicode" w:eastAsia="Times New Roman" w:hAnsi="Lucida Sans Unicode" w:cs="Lucida Sans Unicode"/>
            <w:color w:val="FFFFFF"/>
            <w:sz w:val="18"/>
            <w:szCs w:val="18"/>
            <w:u w:val="single"/>
            <w:bdr w:val="single" w:sz="6" w:space="8" w:color="335577" w:frame="1"/>
            <w:shd w:val="clear" w:color="auto" w:fill="002244"/>
            <w:lang w:eastAsia="fr-FR"/>
          </w:rPr>
          <w:t>about</w:t>
        </w:r>
      </w:hyperlink>
    </w:p>
    <w:p w:rsidR="00070FB4" w:rsidRPr="00070FB4" w:rsidRDefault="006E7928" w:rsidP="006E7928">
      <w:pPr>
        <w:bidi/>
        <w:spacing w:after="0" w:line="240" w:lineRule="auto"/>
        <w:jc w:val="both"/>
        <w:rPr>
          <w:rFonts w:ascii="Times New Roman" w:eastAsia="Times New Roman" w:hAnsi="Times New Roman" w:cs="Times New Roman"/>
          <w:color w:val="000000"/>
          <w:sz w:val="24"/>
          <w:szCs w:val="24"/>
          <w:lang w:eastAsia="fr-FR"/>
        </w:rPr>
      </w:pPr>
      <w:hyperlink r:id="rId7" w:anchor="nav" w:history="1">
        <w:proofErr w:type="gramStart"/>
        <w:r w:rsidR="00070FB4" w:rsidRPr="00070FB4">
          <w:rPr>
            <w:rFonts w:ascii="Lucida Sans Unicode" w:eastAsia="Times New Roman" w:hAnsi="Lucida Sans Unicode" w:cs="Lucida Sans Unicode"/>
            <w:color w:val="333333"/>
            <w:sz w:val="18"/>
            <w:szCs w:val="18"/>
            <w:u w:val="single"/>
            <w:shd w:val="clear" w:color="auto" w:fill="FFFFFF"/>
            <w:lang w:eastAsia="fr-FR"/>
          </w:rPr>
          <w:t>aller</w:t>
        </w:r>
        <w:proofErr w:type="gramEnd"/>
        <w:r w:rsidR="00070FB4" w:rsidRPr="00070FB4">
          <w:rPr>
            <w:rFonts w:ascii="Lucida Sans Unicode" w:eastAsia="Times New Roman" w:hAnsi="Lucida Sans Unicode" w:cs="Lucida Sans Unicode"/>
            <w:color w:val="333333"/>
            <w:sz w:val="18"/>
            <w:szCs w:val="18"/>
            <w:u w:val="single"/>
            <w:shd w:val="clear" w:color="auto" w:fill="FFFFFF"/>
            <w:lang w:eastAsia="fr-FR"/>
          </w:rPr>
          <w:t xml:space="preserve"> à la navigation</w:t>
        </w:r>
      </w:hyperlink>
    </w:p>
    <w:p w:rsidR="00070FB4" w:rsidRPr="00070FB4" w:rsidRDefault="006E7928" w:rsidP="006E7928">
      <w:pPr>
        <w:bidi/>
        <w:spacing w:after="0" w:line="240" w:lineRule="auto"/>
        <w:jc w:val="both"/>
        <w:outlineLvl w:val="1"/>
        <w:rPr>
          <w:rFonts w:ascii="Times New Roman" w:eastAsia="Times New Roman" w:hAnsi="Times New Roman" w:cs="Times New Roman"/>
          <w:sz w:val="35"/>
          <w:szCs w:val="35"/>
          <w:lang w:eastAsia="fr-FR"/>
        </w:rPr>
      </w:pPr>
      <w:hyperlink r:id="rId8" w:tooltip="Permalien pour : اختلاف المصاحف العثمانية وأثرها  في القراءات" w:history="1">
        <w:proofErr w:type="gramStart"/>
        <w:r w:rsidR="00070FB4" w:rsidRPr="00070FB4">
          <w:rPr>
            <w:rFonts w:ascii="Lucida Sans Unicode" w:eastAsia="Times New Roman" w:hAnsi="Lucida Sans Unicode" w:cs="Times New Roman"/>
            <w:color w:val="333333"/>
            <w:sz w:val="35"/>
            <w:szCs w:val="35"/>
            <w:u w:val="single"/>
            <w:bdr w:val="none" w:sz="0" w:space="0" w:color="auto" w:frame="1"/>
            <w:shd w:val="clear" w:color="auto" w:fill="FFFFFF"/>
            <w:rtl/>
            <w:lang w:eastAsia="fr-FR"/>
          </w:rPr>
          <w:t>اختلاف</w:t>
        </w:r>
        <w:proofErr w:type="gramEnd"/>
        <w:r w:rsidR="00070FB4" w:rsidRPr="00070FB4">
          <w:rPr>
            <w:rFonts w:ascii="Lucida Sans Unicode" w:eastAsia="Times New Roman" w:hAnsi="Lucida Sans Unicode" w:cs="Times New Roman"/>
            <w:color w:val="333333"/>
            <w:sz w:val="35"/>
            <w:szCs w:val="35"/>
            <w:u w:val="single"/>
            <w:bdr w:val="none" w:sz="0" w:space="0" w:color="auto" w:frame="1"/>
            <w:shd w:val="clear" w:color="auto" w:fill="FFFFFF"/>
            <w:rtl/>
            <w:lang w:eastAsia="fr-FR"/>
          </w:rPr>
          <w:t xml:space="preserve"> المصاحف العثمانية وأثرها في القراءات</w:t>
        </w:r>
      </w:hyperlink>
      <w:r w:rsidR="00070FB4" w:rsidRPr="00070FB4">
        <w:rPr>
          <w:rFonts w:ascii="Lucida Sans Unicode" w:eastAsia="Times New Roman" w:hAnsi="Lucida Sans Unicode" w:cs="Lucida Sans Unicode"/>
          <w:color w:val="000000"/>
          <w:sz w:val="35"/>
          <w:szCs w:val="35"/>
          <w:shd w:val="clear" w:color="auto" w:fill="FFFFFF"/>
          <w:lang w:eastAsia="fr-FR"/>
        </w:rPr>
        <w:t> </w:t>
      </w:r>
      <w:r w:rsidR="00070FB4" w:rsidRPr="00070FB4">
        <w:rPr>
          <w:rFonts w:ascii="Lucida Sans Unicode" w:eastAsia="Times New Roman" w:hAnsi="Lucida Sans Unicode" w:cs="Lucida Sans Unicode"/>
          <w:color w:val="9999CC"/>
          <w:sz w:val="25"/>
          <w:szCs w:val="25"/>
          <w:shd w:val="clear" w:color="auto" w:fill="FFFFFF"/>
          <w:lang w:eastAsia="fr-FR"/>
        </w:rPr>
        <w:t>juin 13 2009</w:t>
      </w:r>
    </w:p>
    <w:p w:rsidR="00070FB4" w:rsidRPr="00070FB4" w:rsidRDefault="00070FB4" w:rsidP="006E7928">
      <w:pPr>
        <w:bidi/>
        <w:spacing w:after="0" w:line="240" w:lineRule="auto"/>
        <w:jc w:val="both"/>
        <w:rPr>
          <w:rFonts w:ascii="Lucida Sans Unicode" w:eastAsia="Times New Roman" w:hAnsi="Lucida Sans Unicode" w:cs="Lucida Sans Unicode"/>
          <w:color w:val="000000"/>
          <w:shd w:val="clear" w:color="auto" w:fill="FFFFFF"/>
          <w:lang w:eastAsia="fr-FR"/>
        </w:rPr>
      </w:pPr>
      <w:r w:rsidRPr="00070FB4">
        <w:rPr>
          <w:rFonts w:ascii="Lucida Sans Unicode" w:eastAsia="Times New Roman" w:hAnsi="Lucida Sans Unicode" w:cs="Lucida Sans Unicode"/>
          <w:color w:val="9999CC"/>
          <w:bdr w:val="dotted" w:sz="6" w:space="3" w:color="9999CC" w:frame="1"/>
          <w:shd w:val="clear" w:color="auto" w:fill="FFFFFF"/>
          <w:lang w:eastAsia="fr-FR"/>
        </w:rPr>
        <w:t xml:space="preserve">Infos </w:t>
      </w:r>
      <w:proofErr w:type="gramStart"/>
      <w:r w:rsidRPr="00070FB4">
        <w:rPr>
          <w:rFonts w:ascii="Lucida Sans Unicode" w:eastAsia="Times New Roman" w:hAnsi="Lucida Sans Unicode" w:cs="Lucida Sans Unicode"/>
          <w:color w:val="9999CC"/>
          <w:bdr w:val="dotted" w:sz="6" w:space="3" w:color="9999CC" w:frame="1"/>
          <w:shd w:val="clear" w:color="auto" w:fill="FFFFFF"/>
          <w:lang w:eastAsia="fr-FR"/>
        </w:rPr>
        <w:t>: ,</w:t>
      </w:r>
      <w:proofErr w:type="gramEnd"/>
      <w:r w:rsidRPr="00070FB4">
        <w:rPr>
          <w:rFonts w:ascii="Lucida Sans Unicode" w:eastAsia="Times New Roman" w:hAnsi="Lucida Sans Unicode" w:cs="Lucida Sans Unicode"/>
          <w:color w:val="9999CC"/>
          <w:bdr w:val="dotted" w:sz="6" w:space="3" w:color="9999CC" w:frame="1"/>
          <w:shd w:val="clear" w:color="auto" w:fill="FFFFFF"/>
          <w:lang w:eastAsia="fr-FR"/>
        </w:rPr>
        <w:t> </w:t>
      </w:r>
      <w:proofErr w:type="spellStart"/>
      <w:r w:rsidRPr="00070FB4">
        <w:rPr>
          <w:rFonts w:ascii="Lucida Sans Unicode" w:eastAsia="Times New Roman" w:hAnsi="Lucida Sans Unicode" w:cs="Lucida Sans Unicode"/>
          <w:color w:val="9999CC"/>
          <w:bdr w:val="dotted" w:sz="6" w:space="3" w:color="9999CC" w:frame="1"/>
          <w:shd w:val="clear" w:color="auto" w:fill="FFFFFF"/>
          <w:lang w:eastAsia="fr-FR"/>
        </w:rPr>
        <w:fldChar w:fldCharType="begin"/>
      </w:r>
      <w:r w:rsidRPr="00070FB4">
        <w:rPr>
          <w:rFonts w:ascii="Lucida Sans Unicode" w:eastAsia="Times New Roman" w:hAnsi="Lucida Sans Unicode" w:cs="Lucida Sans Unicode"/>
          <w:color w:val="9999CC"/>
          <w:bdr w:val="dotted" w:sz="6" w:space="3" w:color="9999CC" w:frame="1"/>
          <w:shd w:val="clear" w:color="auto" w:fill="FFFFFF"/>
          <w:lang w:eastAsia="fr-FR"/>
        </w:rPr>
        <w:instrText xml:space="preserve"> HYPERLINK "http://fethi.blogvie.com/2009/06/13/%d8%a7%d8%ae%d8%aa%d9%84%d8%a7%d9%81-%d8%a7%d9%84%d9%85%d8%b5%d8%a7%d8%ad%d9%81-%d8%a7%d9%84%d8%b9%d8%ab%d9%85%d8%a7%d9%86%d9%8a%d8%a9-%d9%88%d8%a3%d8%ab%d8%b1%d9%87%d8%a7-%d9%81%d9%8a-%d8%a7%d9%84/trackback/" \o "trackback url" </w:instrText>
      </w:r>
      <w:r w:rsidRPr="00070FB4">
        <w:rPr>
          <w:rFonts w:ascii="Lucida Sans Unicode" w:eastAsia="Times New Roman" w:hAnsi="Lucida Sans Unicode" w:cs="Lucida Sans Unicode"/>
          <w:color w:val="9999CC"/>
          <w:bdr w:val="dotted" w:sz="6" w:space="3" w:color="9999CC" w:frame="1"/>
          <w:shd w:val="clear" w:color="auto" w:fill="FFFFFF"/>
          <w:lang w:eastAsia="fr-FR"/>
        </w:rPr>
        <w:fldChar w:fldCharType="separate"/>
      </w:r>
      <w:r w:rsidRPr="00070FB4">
        <w:rPr>
          <w:rFonts w:ascii="Lucida Sans Unicode" w:eastAsia="Times New Roman" w:hAnsi="Lucida Sans Unicode" w:cs="Lucida Sans Unicode"/>
          <w:color w:val="9999CC"/>
          <w:u w:val="single"/>
          <w:bdr w:val="dotted" w:sz="6" w:space="3" w:color="9999CC" w:frame="1"/>
          <w:shd w:val="clear" w:color="auto" w:fill="FFFFFF"/>
          <w:lang w:eastAsia="fr-FR"/>
        </w:rPr>
        <w:t>rétrolien</w:t>
      </w:r>
      <w:proofErr w:type="spellEnd"/>
      <w:r w:rsidRPr="00070FB4">
        <w:rPr>
          <w:rFonts w:ascii="Lucida Sans Unicode" w:eastAsia="Times New Roman" w:hAnsi="Lucida Sans Unicode" w:cs="Lucida Sans Unicode"/>
          <w:color w:val="9999CC"/>
          <w:bdr w:val="dotted" w:sz="6" w:space="3" w:color="9999CC" w:frame="1"/>
          <w:shd w:val="clear" w:color="auto" w:fill="FFFFFF"/>
          <w:lang w:eastAsia="fr-FR"/>
        </w:rPr>
        <w:fldChar w:fldCharType="end"/>
      </w:r>
    </w:p>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proofErr w:type="gramStart"/>
      <w:r w:rsidRPr="00070FB4">
        <w:rPr>
          <w:rFonts w:ascii="Lucida Sans Unicode" w:eastAsia="Times New Roman" w:hAnsi="Lucida Sans Unicode" w:cs="Times New Roman"/>
          <w:b/>
          <w:bCs/>
          <w:color w:val="666666"/>
          <w:shd w:val="clear" w:color="auto" w:fill="FFFFFF"/>
          <w:rtl/>
          <w:lang w:eastAsia="fr-FR"/>
        </w:rPr>
        <w:t>اختلاف</w:t>
      </w:r>
      <w:proofErr w:type="gramEnd"/>
      <w:r w:rsidRPr="00070FB4">
        <w:rPr>
          <w:rFonts w:ascii="Lucida Sans Unicode" w:eastAsia="Times New Roman" w:hAnsi="Lucida Sans Unicode" w:cs="Times New Roman"/>
          <w:b/>
          <w:bCs/>
          <w:color w:val="666666"/>
          <w:shd w:val="clear" w:color="auto" w:fill="FFFFFF"/>
          <w:rtl/>
          <w:lang w:eastAsia="fr-FR"/>
        </w:rPr>
        <w:t xml:space="preserve"> المصاحف</w:t>
      </w:r>
    </w:p>
    <w:p w:rsidR="00070FB4" w:rsidRDefault="006E7928" w:rsidP="006E7928">
      <w:pPr>
        <w:bidi/>
        <w:spacing w:before="180" w:after="180" w:line="360" w:lineRule="atLeast"/>
        <w:jc w:val="both"/>
        <w:rPr>
          <w:rFonts w:ascii="Lucida Sans Unicode" w:eastAsia="Times New Roman" w:hAnsi="Lucida Sans Unicode" w:cs="Times New Roman"/>
          <w:color w:val="666666"/>
          <w:shd w:val="clear" w:color="auto" w:fill="FFFFFF"/>
          <w:rtl/>
          <w:lang w:eastAsia="fr-FR"/>
        </w:rPr>
      </w:pPr>
      <w:hyperlink r:id="rId9" w:history="1">
        <w:r w:rsidR="00070FB4">
          <w:rPr>
            <w:rStyle w:val="Lienhypertexte"/>
          </w:rPr>
          <w:t>http://fethi.blogvie.com/</w:t>
        </w:r>
      </w:hyperlink>
      <w:r w:rsidR="00070FB4">
        <w:rPr>
          <w:rFonts w:hint="cs"/>
          <w:rtl/>
        </w:rPr>
        <w:t xml:space="preserve"> (7 سبتمبر 2011)</w:t>
      </w:r>
    </w:p>
    <w:p w:rsidR="00070FB4" w:rsidRDefault="00070FB4" w:rsidP="006E7928">
      <w:pPr>
        <w:bidi/>
        <w:spacing w:before="180" w:after="180" w:line="360" w:lineRule="atLeast"/>
        <w:jc w:val="both"/>
        <w:rPr>
          <w:rFonts w:ascii="Lucida Sans Unicode" w:eastAsia="Times New Roman" w:hAnsi="Lucida Sans Unicode" w:cs="Times New Roman"/>
          <w:color w:val="666666"/>
          <w:shd w:val="clear" w:color="auto" w:fill="FFFFFF"/>
          <w:rtl/>
          <w:lang w:eastAsia="fr-FR"/>
        </w:rPr>
      </w:pP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Times New Roman"/>
          <w:color w:val="666666"/>
          <w:shd w:val="clear" w:color="auto" w:fill="FFFFFF"/>
          <w:rtl/>
          <w:lang w:eastAsia="fr-FR"/>
        </w:rPr>
        <w:t xml:space="preserve">هذه الخلاصة عبارة عن مختصر لطيف أخذته من الكتاب القيم للشيخ الدكتور محمد </w:t>
      </w:r>
      <w:proofErr w:type="spellStart"/>
      <w:r w:rsidRPr="00070FB4">
        <w:rPr>
          <w:rFonts w:ascii="Lucida Sans Unicode" w:eastAsia="Times New Roman" w:hAnsi="Lucida Sans Unicode" w:cs="Times New Roman"/>
          <w:color w:val="666666"/>
          <w:shd w:val="clear" w:color="auto" w:fill="FFFFFF"/>
          <w:rtl/>
          <w:lang w:eastAsia="fr-FR"/>
        </w:rPr>
        <w:t>محمد</w:t>
      </w:r>
      <w:proofErr w:type="spellEnd"/>
      <w:r w:rsidRPr="00070FB4">
        <w:rPr>
          <w:rFonts w:ascii="Lucida Sans Unicode" w:eastAsia="Times New Roman" w:hAnsi="Lucida Sans Unicode" w:cs="Times New Roman"/>
          <w:color w:val="666666"/>
          <w:shd w:val="clear" w:color="auto" w:fill="FFFFFF"/>
          <w:rtl/>
          <w:lang w:eastAsia="fr-FR"/>
        </w:rPr>
        <w:t xml:space="preserve"> سالم محيسن ” الفتح الرباني في علاقة القراءات بالرسم العثماني” والذي أشرفت على طباعته إدارة الثقافة </w:t>
      </w:r>
      <w:proofErr w:type="gramStart"/>
      <w:r w:rsidRPr="00070FB4">
        <w:rPr>
          <w:rFonts w:ascii="Lucida Sans Unicode" w:eastAsia="Times New Roman" w:hAnsi="Lucida Sans Unicode" w:cs="Times New Roman"/>
          <w:color w:val="666666"/>
          <w:shd w:val="clear" w:color="auto" w:fill="FFFFFF"/>
          <w:rtl/>
          <w:lang w:eastAsia="fr-FR"/>
        </w:rPr>
        <w:t>والنشر</w:t>
      </w:r>
      <w:proofErr w:type="gramEnd"/>
      <w:r w:rsidRPr="00070FB4">
        <w:rPr>
          <w:rFonts w:ascii="Lucida Sans Unicode" w:eastAsia="Times New Roman" w:hAnsi="Lucida Sans Unicode" w:cs="Times New Roman"/>
          <w:color w:val="666666"/>
          <w:shd w:val="clear" w:color="auto" w:fill="FFFFFF"/>
          <w:rtl/>
          <w:lang w:eastAsia="fr-FR"/>
        </w:rPr>
        <w:t xml:space="preserve"> بجامعة الإمام محمد بن سعود الإسلامية  والجامعة الإسلامية بالمدينة المنورة 1415 هـ - 1994 ش</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proofErr w:type="gramStart"/>
      <w:r w:rsidRPr="00070FB4">
        <w:rPr>
          <w:rFonts w:ascii="Lucida Sans Unicode" w:eastAsia="Times New Roman" w:hAnsi="Lucida Sans Unicode" w:cs="Times New Roman"/>
          <w:color w:val="666666"/>
          <w:shd w:val="clear" w:color="auto" w:fill="FFFFFF"/>
          <w:rtl/>
          <w:lang w:eastAsia="fr-FR"/>
        </w:rPr>
        <w:t>وقد</w:t>
      </w:r>
      <w:proofErr w:type="gramEnd"/>
      <w:r w:rsidRPr="00070FB4">
        <w:rPr>
          <w:rFonts w:ascii="Lucida Sans Unicode" w:eastAsia="Times New Roman" w:hAnsi="Lucida Sans Unicode" w:cs="Times New Roman"/>
          <w:color w:val="666666"/>
          <w:shd w:val="clear" w:color="auto" w:fill="FFFFFF"/>
          <w:rtl/>
          <w:lang w:eastAsia="fr-FR"/>
        </w:rPr>
        <w:t xml:space="preserve"> اقتصرت على تلخيص الفصل الخاص باختلاف المصاحف دون سائر الكتاب  أسأل الله أن ينفع به وأن يجعله خالصا لوجهه آمين</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Times New Roman"/>
          <w:b/>
          <w:bCs/>
          <w:color w:val="666666"/>
          <w:shd w:val="clear" w:color="auto" w:fill="FFFFFF"/>
          <w:rtl/>
          <w:lang w:eastAsia="fr-FR"/>
        </w:rPr>
        <w:t xml:space="preserve">بيان الكلمات التي فيها قراءتان وكتبت برسمين مختلفين في المصاحف العثمانية ليتفق كلّ </w:t>
      </w:r>
      <w:proofErr w:type="gramStart"/>
      <w:r w:rsidRPr="00070FB4">
        <w:rPr>
          <w:rFonts w:ascii="Lucida Sans Unicode" w:eastAsia="Times New Roman" w:hAnsi="Lucida Sans Unicode" w:cs="Times New Roman"/>
          <w:b/>
          <w:bCs/>
          <w:color w:val="666666"/>
          <w:shd w:val="clear" w:color="auto" w:fill="FFFFFF"/>
          <w:rtl/>
          <w:lang w:eastAsia="fr-FR"/>
        </w:rPr>
        <w:t>رسم</w:t>
      </w:r>
      <w:proofErr w:type="gramEnd"/>
      <w:r w:rsidRPr="00070FB4">
        <w:rPr>
          <w:rFonts w:ascii="Lucida Sans Unicode" w:eastAsia="Times New Roman" w:hAnsi="Lucida Sans Unicode" w:cs="Times New Roman"/>
          <w:b/>
          <w:bCs/>
          <w:color w:val="666666"/>
          <w:shd w:val="clear" w:color="auto" w:fill="FFFFFF"/>
          <w:rtl/>
          <w:lang w:eastAsia="fr-FR"/>
        </w:rPr>
        <w:t xml:space="preserve"> مع القراءة التي يُقرأ بها</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البقرة</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1.       (</w:t>
      </w:r>
      <w:proofErr w:type="gramStart"/>
      <w:r w:rsidRPr="00070FB4">
        <w:rPr>
          <w:rFonts w:ascii="Lucida Sans Unicode" w:eastAsia="Times New Roman" w:hAnsi="Lucida Sans Unicode" w:cs="Lucida Sans Unicode"/>
          <w:color w:val="666666"/>
          <w:shd w:val="clear" w:color="auto" w:fill="FFFFFF"/>
          <w:lang w:eastAsia="fr-FR"/>
        </w:rPr>
        <w:t>116 )</w:t>
      </w:r>
      <w:r w:rsidRPr="00070FB4">
        <w:rPr>
          <w:rFonts w:ascii="Lucida Sans Unicode" w:eastAsia="Times New Roman" w:hAnsi="Lucida Sans Unicode" w:cs="Times New Roman"/>
          <w:color w:val="666666"/>
          <w:shd w:val="clear" w:color="auto" w:fill="FFFFFF"/>
          <w:rtl/>
          <w:lang w:eastAsia="fr-FR"/>
        </w:rPr>
        <w:t>وقالوا</w:t>
      </w:r>
      <w:proofErr w:type="gramEnd"/>
      <w:r w:rsidRPr="00070FB4">
        <w:rPr>
          <w:rFonts w:ascii="Lucida Sans Unicode" w:eastAsia="Times New Roman" w:hAnsi="Lucida Sans Unicode" w:cs="Times New Roman"/>
          <w:color w:val="666666"/>
          <w:shd w:val="clear" w:color="auto" w:fill="FFFFFF"/>
          <w:rtl/>
          <w:lang w:eastAsia="fr-FR"/>
        </w:rPr>
        <w:t xml:space="preserve"> اتخذّ الله ولدا . </w:t>
      </w:r>
      <w:proofErr w:type="gramStart"/>
      <w:r w:rsidRPr="00070FB4">
        <w:rPr>
          <w:rFonts w:ascii="Lucida Sans Unicode" w:eastAsia="Times New Roman" w:hAnsi="Lucida Sans Unicode" w:cs="Times New Roman"/>
          <w:color w:val="666666"/>
          <w:shd w:val="clear" w:color="auto" w:fill="FFFFFF"/>
          <w:rtl/>
          <w:lang w:eastAsia="fr-FR"/>
        </w:rPr>
        <w:t>كتبت</w:t>
      </w:r>
      <w:proofErr w:type="gramEnd"/>
      <w:r w:rsidRPr="00070FB4">
        <w:rPr>
          <w:rFonts w:ascii="Lucida Sans Unicode" w:eastAsia="Times New Roman" w:hAnsi="Lucida Sans Unicode" w:cs="Times New Roman"/>
          <w:color w:val="666666"/>
          <w:shd w:val="clear" w:color="auto" w:fill="FFFFFF"/>
          <w:rtl/>
          <w:lang w:eastAsia="fr-FR"/>
        </w:rPr>
        <w:t xml:space="preserve"> في الشامي بغير واو وفي غيره من المصاحف بالواو ولذلك قرأ ابن عامر بدون واو على الاستئناف والجماعة بالواو على العطف</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xml:space="preserve">2.       (132) </w:t>
      </w:r>
      <w:r w:rsidRPr="00070FB4">
        <w:rPr>
          <w:rFonts w:ascii="Lucida Sans Unicode" w:eastAsia="Times New Roman" w:hAnsi="Lucida Sans Unicode" w:cs="Times New Roman"/>
          <w:color w:val="666666"/>
          <w:shd w:val="clear" w:color="auto" w:fill="FFFFFF"/>
          <w:rtl/>
          <w:lang w:eastAsia="fr-FR"/>
        </w:rPr>
        <w:t xml:space="preserve">ووصّى إبراهيم بها </w:t>
      </w:r>
      <w:proofErr w:type="gramStart"/>
      <w:r w:rsidRPr="00070FB4">
        <w:rPr>
          <w:rFonts w:ascii="Lucida Sans Unicode" w:eastAsia="Times New Roman" w:hAnsi="Lucida Sans Unicode" w:cs="Times New Roman"/>
          <w:color w:val="666666"/>
          <w:shd w:val="clear" w:color="auto" w:fill="FFFFFF"/>
          <w:rtl/>
          <w:lang w:eastAsia="fr-FR"/>
        </w:rPr>
        <w:t>بنيه .</w:t>
      </w:r>
      <w:proofErr w:type="gramEnd"/>
      <w:r w:rsidRPr="00070FB4">
        <w:rPr>
          <w:rFonts w:ascii="Lucida Sans Unicode" w:eastAsia="Times New Roman" w:hAnsi="Lucida Sans Unicode" w:cs="Times New Roman"/>
          <w:color w:val="666666"/>
          <w:shd w:val="clear" w:color="auto" w:fill="FFFFFF"/>
          <w:rtl/>
          <w:lang w:eastAsia="fr-FR"/>
        </w:rPr>
        <w:t xml:space="preserve"> كتبت في مصاحف المدينة والشام بالألف بين </w:t>
      </w:r>
      <w:proofErr w:type="spellStart"/>
      <w:r w:rsidRPr="00070FB4">
        <w:rPr>
          <w:rFonts w:ascii="Lucida Sans Unicode" w:eastAsia="Times New Roman" w:hAnsi="Lucida Sans Unicode" w:cs="Times New Roman"/>
          <w:color w:val="666666"/>
          <w:shd w:val="clear" w:color="auto" w:fill="FFFFFF"/>
          <w:rtl/>
          <w:lang w:eastAsia="fr-FR"/>
        </w:rPr>
        <w:t>الواوين</w:t>
      </w:r>
      <w:proofErr w:type="spellEnd"/>
      <w:r w:rsidRPr="00070FB4">
        <w:rPr>
          <w:rFonts w:ascii="Lucida Sans Unicode" w:eastAsia="Times New Roman" w:hAnsi="Lucida Sans Unicode" w:cs="Times New Roman"/>
          <w:color w:val="666666"/>
          <w:shd w:val="clear" w:color="auto" w:fill="FFFFFF"/>
          <w:rtl/>
          <w:lang w:eastAsia="fr-FR"/>
        </w:rPr>
        <w:t xml:space="preserve"> “وأوصى” وباقي المصاحف بدون ألف وتبعا لذلك قرأ نافع وابن ع</w:t>
      </w:r>
      <w:bookmarkStart w:id="0" w:name="_GoBack"/>
      <w:bookmarkEnd w:id="0"/>
      <w:r w:rsidRPr="00070FB4">
        <w:rPr>
          <w:rFonts w:ascii="Lucida Sans Unicode" w:eastAsia="Times New Roman" w:hAnsi="Lucida Sans Unicode" w:cs="Times New Roman"/>
          <w:color w:val="666666"/>
          <w:shd w:val="clear" w:color="auto" w:fill="FFFFFF"/>
          <w:rtl/>
          <w:lang w:eastAsia="fr-FR"/>
        </w:rPr>
        <w:t>امر وأبو جعفر “وأوصى” وقرأ الباقون “ووصى</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آل عمران</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xml:space="preserve">1.       (133) </w:t>
      </w:r>
      <w:r w:rsidRPr="00070FB4">
        <w:rPr>
          <w:rFonts w:ascii="Lucida Sans Unicode" w:eastAsia="Times New Roman" w:hAnsi="Lucida Sans Unicode" w:cs="Times New Roman"/>
          <w:color w:val="666666"/>
          <w:shd w:val="clear" w:color="auto" w:fill="FFFFFF"/>
          <w:rtl/>
          <w:lang w:eastAsia="fr-FR"/>
        </w:rPr>
        <w:t xml:space="preserve">وسارعوا. </w:t>
      </w:r>
      <w:proofErr w:type="gramStart"/>
      <w:r w:rsidRPr="00070FB4">
        <w:rPr>
          <w:rFonts w:ascii="Lucida Sans Unicode" w:eastAsia="Times New Roman" w:hAnsi="Lucida Sans Unicode" w:cs="Times New Roman"/>
          <w:color w:val="666666"/>
          <w:shd w:val="clear" w:color="auto" w:fill="FFFFFF"/>
          <w:rtl/>
          <w:lang w:eastAsia="fr-FR"/>
        </w:rPr>
        <w:t>كتبت</w:t>
      </w:r>
      <w:proofErr w:type="gramEnd"/>
      <w:r w:rsidRPr="00070FB4">
        <w:rPr>
          <w:rFonts w:ascii="Lucida Sans Unicode" w:eastAsia="Times New Roman" w:hAnsi="Lucida Sans Unicode" w:cs="Times New Roman"/>
          <w:color w:val="666666"/>
          <w:shd w:val="clear" w:color="auto" w:fill="FFFFFF"/>
          <w:rtl/>
          <w:lang w:eastAsia="fr-FR"/>
        </w:rPr>
        <w:t xml:space="preserve"> في مصاحف المدينة والشام بغير واو وفي باقي المصاحف بها وتبعا لذلك قرأ نافع وابن عامر وأبو جعفر “سارعوا” بدون واو على الاستئناف وقرأ الباقون بالواو على العطف</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xml:space="preserve">2.       (184) </w:t>
      </w:r>
      <w:r w:rsidRPr="00070FB4">
        <w:rPr>
          <w:rFonts w:ascii="Lucida Sans Unicode" w:eastAsia="Times New Roman" w:hAnsi="Lucida Sans Unicode" w:cs="Times New Roman"/>
          <w:color w:val="666666"/>
          <w:shd w:val="clear" w:color="auto" w:fill="FFFFFF"/>
          <w:rtl/>
          <w:lang w:eastAsia="fr-FR"/>
        </w:rPr>
        <w:t xml:space="preserve">والزبر والكتب </w:t>
      </w:r>
      <w:proofErr w:type="gramStart"/>
      <w:r w:rsidRPr="00070FB4">
        <w:rPr>
          <w:rFonts w:ascii="Lucida Sans Unicode" w:eastAsia="Times New Roman" w:hAnsi="Lucida Sans Unicode" w:cs="Times New Roman"/>
          <w:color w:val="666666"/>
          <w:shd w:val="clear" w:color="auto" w:fill="FFFFFF"/>
          <w:rtl/>
          <w:lang w:eastAsia="fr-FR"/>
        </w:rPr>
        <w:t>المنير .</w:t>
      </w:r>
      <w:proofErr w:type="gramEnd"/>
      <w:r w:rsidRPr="00070FB4">
        <w:rPr>
          <w:rFonts w:ascii="Lucida Sans Unicode" w:eastAsia="Times New Roman" w:hAnsi="Lucida Sans Unicode" w:cs="Times New Roman"/>
          <w:color w:val="666666"/>
          <w:shd w:val="clear" w:color="auto" w:fill="FFFFFF"/>
          <w:rtl/>
          <w:lang w:eastAsia="fr-FR"/>
        </w:rPr>
        <w:t xml:space="preserve"> كتبت في مصاحف الشام بالباء في الكلمتين هكذا “وبالزبر وبالكتب المنير” وباقي المصاحف بغير باء فيهما فقرأ ابن عامر بما رسم في مصحف بلده وقرأ الباقون بدون باء تبعا لمصاحف بلدهم كذلك وقرأ هشام بخلف عنه “وبالكتب” بزيادة باء موافقة لرسم الشامي</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النساء</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1.       (66) “</w:t>
      </w:r>
      <w:proofErr w:type="spellStart"/>
      <w:r w:rsidRPr="00070FB4">
        <w:rPr>
          <w:rFonts w:ascii="Lucida Sans Unicode" w:eastAsia="Times New Roman" w:hAnsi="Lucida Sans Unicode" w:cs="Times New Roman"/>
          <w:color w:val="666666"/>
          <w:shd w:val="clear" w:color="auto" w:fill="FFFFFF"/>
          <w:rtl/>
          <w:lang w:eastAsia="fr-FR"/>
        </w:rPr>
        <w:t>مافعلوه</w:t>
      </w:r>
      <w:proofErr w:type="spellEnd"/>
      <w:r w:rsidRPr="00070FB4">
        <w:rPr>
          <w:rFonts w:ascii="Lucida Sans Unicode" w:eastAsia="Times New Roman" w:hAnsi="Lucida Sans Unicode" w:cs="Times New Roman"/>
          <w:color w:val="666666"/>
          <w:shd w:val="clear" w:color="auto" w:fill="FFFFFF"/>
          <w:rtl/>
          <w:lang w:eastAsia="fr-FR"/>
        </w:rPr>
        <w:t xml:space="preserve"> إلاّ قليل منهم” كتبت في الشامي “قليلا” </w:t>
      </w:r>
      <w:proofErr w:type="spellStart"/>
      <w:r w:rsidRPr="00070FB4">
        <w:rPr>
          <w:rFonts w:ascii="Lucida Sans Unicode" w:eastAsia="Times New Roman" w:hAnsi="Lucida Sans Unicode" w:cs="Times New Roman"/>
          <w:color w:val="666666"/>
          <w:shd w:val="clear" w:color="auto" w:fill="FFFFFF"/>
          <w:rtl/>
          <w:lang w:eastAsia="fr-FR"/>
        </w:rPr>
        <w:t>بالالف</w:t>
      </w:r>
      <w:proofErr w:type="spellEnd"/>
      <w:r w:rsidRPr="00070FB4">
        <w:rPr>
          <w:rFonts w:ascii="Lucida Sans Unicode" w:eastAsia="Times New Roman" w:hAnsi="Lucida Sans Unicode" w:cs="Times New Roman"/>
          <w:color w:val="666666"/>
          <w:shd w:val="clear" w:color="auto" w:fill="FFFFFF"/>
          <w:rtl/>
          <w:lang w:eastAsia="fr-FR"/>
        </w:rPr>
        <w:t xml:space="preserve"> وفي باقي المصاحف بدونها فقرأ ابن عامر موافقا لرسم مصحف بلده بالنصب على الاستثناء وقرأ الباقون بالرفع على البدلية (بدل من الواو  الضمير في “فعلوه</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المائدة</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lastRenderedPageBreak/>
        <w:t>1.       (53) “</w:t>
      </w:r>
      <w:r w:rsidRPr="00070FB4">
        <w:rPr>
          <w:rFonts w:ascii="Lucida Sans Unicode" w:eastAsia="Times New Roman" w:hAnsi="Lucida Sans Unicode" w:cs="Times New Roman"/>
          <w:color w:val="666666"/>
          <w:shd w:val="clear" w:color="auto" w:fill="FFFFFF"/>
          <w:rtl/>
          <w:lang w:eastAsia="fr-FR"/>
        </w:rPr>
        <w:t xml:space="preserve">ويقول الذين ءامنوا…” كتبت في مصاحف أهل المدينة ومكة والشام بدون واو ورسمت في الكوفية والبصرية بالواو “ويقول” فقرأ تبعا لذلك نافع وابن كثير وابن عامر وأبو جعفر بحذف الواو ورفع اللام على أنّ جملة :يقول… جواب لسؤال مقدّر تقديره: ماذا يقول </w:t>
      </w:r>
      <w:proofErr w:type="spellStart"/>
      <w:r w:rsidRPr="00070FB4">
        <w:rPr>
          <w:rFonts w:ascii="Lucida Sans Unicode" w:eastAsia="Times New Roman" w:hAnsi="Lucida Sans Unicode" w:cs="Times New Roman"/>
          <w:color w:val="666666"/>
          <w:shd w:val="clear" w:color="auto" w:fill="FFFFFF"/>
          <w:rtl/>
          <w:lang w:eastAsia="fr-FR"/>
        </w:rPr>
        <w:t>المومنون</w:t>
      </w:r>
      <w:proofErr w:type="spellEnd"/>
      <w:r w:rsidRPr="00070FB4">
        <w:rPr>
          <w:rFonts w:ascii="Lucida Sans Unicode" w:eastAsia="Times New Roman" w:hAnsi="Lucida Sans Unicode" w:cs="Times New Roman"/>
          <w:color w:val="666666"/>
          <w:shd w:val="clear" w:color="auto" w:fill="FFFFFF"/>
          <w:rtl/>
          <w:lang w:eastAsia="fr-FR"/>
        </w:rPr>
        <w:t xml:space="preserve"> حينئذ  ووجه رفع اللام الاستئناف , وقرأ أبو عمرو ويعقوب بإثبات الواو ونصب اللام عطفا على “فيصبحوا على ما أسروا في أنفسهم نادمين” وهي قراءة موافقة للرسم البصري  وقرأ الباقون بإثبات الواو ورفع اللام فالواو عطفا على الجمل والرفع على الاستئناف وهي موافقة للرسم الكوفي</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2.       (54) “</w:t>
      </w:r>
      <w:r w:rsidRPr="00070FB4">
        <w:rPr>
          <w:rFonts w:ascii="Lucida Sans Unicode" w:eastAsia="Times New Roman" w:hAnsi="Lucida Sans Unicode" w:cs="Times New Roman"/>
          <w:color w:val="666666"/>
          <w:shd w:val="clear" w:color="auto" w:fill="FFFFFF"/>
          <w:rtl/>
          <w:lang w:eastAsia="fr-FR"/>
        </w:rPr>
        <w:t xml:space="preserve">من يرتدد منكم” رسمت في مصاحف المدينة والشام بدالين وفي باقي المصاحف بواحدة فقرأ نافع وابن عامر </w:t>
      </w:r>
      <w:proofErr w:type="spellStart"/>
      <w:r w:rsidRPr="00070FB4">
        <w:rPr>
          <w:rFonts w:ascii="Lucida Sans Unicode" w:eastAsia="Times New Roman" w:hAnsi="Lucida Sans Unicode" w:cs="Times New Roman"/>
          <w:color w:val="666666"/>
          <w:shd w:val="clear" w:color="auto" w:fill="FFFFFF"/>
          <w:rtl/>
          <w:lang w:eastAsia="fr-FR"/>
        </w:rPr>
        <w:t>وأبوجعفر</w:t>
      </w:r>
      <w:proofErr w:type="spellEnd"/>
      <w:r w:rsidRPr="00070FB4">
        <w:rPr>
          <w:rFonts w:ascii="Lucida Sans Unicode" w:eastAsia="Times New Roman" w:hAnsi="Lucida Sans Unicode" w:cs="Times New Roman"/>
          <w:color w:val="666666"/>
          <w:shd w:val="clear" w:color="auto" w:fill="FFFFFF"/>
          <w:rtl/>
          <w:lang w:eastAsia="fr-FR"/>
        </w:rPr>
        <w:t xml:space="preserve"> “يرتدد” بدالين الأولى مكسورة والثانية ساكنة على فكّ الإدغام وقرأ الباقون بدال واحدة مفتوحة ومشدّدة على الإدغام تبعا لمصاحف </w:t>
      </w:r>
      <w:proofErr w:type="gramStart"/>
      <w:r w:rsidRPr="00070FB4">
        <w:rPr>
          <w:rFonts w:ascii="Lucida Sans Unicode" w:eastAsia="Times New Roman" w:hAnsi="Lucida Sans Unicode" w:cs="Times New Roman"/>
          <w:color w:val="666666"/>
          <w:shd w:val="clear" w:color="auto" w:fill="FFFFFF"/>
          <w:rtl/>
          <w:lang w:eastAsia="fr-FR"/>
        </w:rPr>
        <w:t>بلدهم  ,</w:t>
      </w:r>
      <w:proofErr w:type="gramEnd"/>
      <w:r w:rsidRPr="00070FB4">
        <w:rPr>
          <w:rFonts w:ascii="Lucida Sans Unicode" w:eastAsia="Times New Roman" w:hAnsi="Lucida Sans Unicode" w:cs="Times New Roman"/>
          <w:color w:val="666666"/>
          <w:shd w:val="clear" w:color="auto" w:fill="FFFFFF"/>
          <w:rtl/>
          <w:lang w:eastAsia="fr-FR"/>
        </w:rPr>
        <w:t xml:space="preserve"> وذلك لأنّ الفعل المضعّف الثلاثي إذا دخل عليه جازم جاز فيه الإدغام وفكّه والإدغام لغة تميم وفكّه لغة الحجاز</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الأنعام</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1.       (32) “</w:t>
      </w:r>
      <w:r w:rsidRPr="00070FB4">
        <w:rPr>
          <w:rFonts w:ascii="Lucida Sans Unicode" w:eastAsia="Times New Roman" w:hAnsi="Lucida Sans Unicode" w:cs="Times New Roman"/>
          <w:color w:val="666666"/>
          <w:shd w:val="clear" w:color="auto" w:fill="FFFFFF"/>
          <w:rtl/>
          <w:lang w:eastAsia="fr-FR"/>
        </w:rPr>
        <w:t>وللدّار الآخرة خير للذين يتقون</w:t>
      </w:r>
      <w:proofErr w:type="gramStart"/>
      <w:r w:rsidRPr="00070FB4">
        <w:rPr>
          <w:rFonts w:ascii="Lucida Sans Unicode" w:eastAsia="Times New Roman" w:hAnsi="Lucida Sans Unicode" w:cs="Times New Roman"/>
          <w:color w:val="666666"/>
          <w:shd w:val="clear" w:color="auto" w:fill="FFFFFF"/>
          <w:rtl/>
          <w:lang w:eastAsia="fr-FR"/>
        </w:rPr>
        <w:t>” .</w:t>
      </w:r>
      <w:proofErr w:type="gramEnd"/>
      <w:r w:rsidRPr="00070FB4">
        <w:rPr>
          <w:rFonts w:ascii="Lucida Sans Unicode" w:eastAsia="Times New Roman" w:hAnsi="Lucida Sans Unicode" w:cs="Times New Roman"/>
          <w:color w:val="666666"/>
          <w:shd w:val="clear" w:color="auto" w:fill="FFFFFF"/>
          <w:rtl/>
          <w:lang w:eastAsia="fr-FR"/>
        </w:rPr>
        <w:t xml:space="preserve"> كتبت في الشامي “ولدار” بلام واحدة وفي سائر المصاحف بلامين فقرأ مقرئ الشام ابن عامر “ولدار الأخرةِ” بلام واحدة على أنّها لام الابتداء وخفض الأخرة على الإضافة وقرأ الباقون بلامين الأولى للابتداء والثانية للتعريف ورفعوا الآخرة على أنّها صفة للدّار وهي  موافقة لرسم مصاحفهم</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2.       (63) “</w:t>
      </w:r>
      <w:r w:rsidRPr="00070FB4">
        <w:rPr>
          <w:rFonts w:ascii="Lucida Sans Unicode" w:eastAsia="Times New Roman" w:hAnsi="Lucida Sans Unicode" w:cs="Times New Roman"/>
          <w:color w:val="666666"/>
          <w:shd w:val="clear" w:color="auto" w:fill="FFFFFF"/>
          <w:rtl/>
          <w:lang w:eastAsia="fr-FR"/>
        </w:rPr>
        <w:t>أنجــنا” رسمت في مصحف الكوفة بياء من غير تاء ورسمت في غيرها “أنجيتنا” بالياء والتاء وتبعا لذلك قرأ الكوفيون عاصم وحمزة والكسائي وخلف العاشر بياء من غير تاء على الغيب مجاراة للسياق قبله وبعده وقرأ الباقون بياء ساكنة بعد الجيم ثم تاء مفتوحة “أنجَيْتَنا” على الخطاب وذلك على الالتفات من الغيبة إلى الخطاب حكاية لدعائهم</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3.       (137) “</w:t>
      </w:r>
      <w:r w:rsidRPr="00070FB4">
        <w:rPr>
          <w:rFonts w:ascii="Lucida Sans Unicode" w:eastAsia="Times New Roman" w:hAnsi="Lucida Sans Unicode" w:cs="Times New Roman"/>
          <w:color w:val="666666"/>
          <w:shd w:val="clear" w:color="auto" w:fill="FFFFFF"/>
          <w:rtl/>
          <w:lang w:eastAsia="fr-FR"/>
        </w:rPr>
        <w:t xml:space="preserve">شركاؤهم” رسمت في الشامي دون سائر المصاحف بالياء بدل الواو “شركائهم”  فقرأ ابن عامر “زيّن” بالبناء للمفعول </w:t>
      </w:r>
      <w:proofErr w:type="spellStart"/>
      <w:r w:rsidRPr="00070FB4">
        <w:rPr>
          <w:rFonts w:ascii="Lucida Sans Unicode" w:eastAsia="Times New Roman" w:hAnsi="Lucida Sans Unicode" w:cs="Times New Roman"/>
          <w:color w:val="666666"/>
          <w:shd w:val="clear" w:color="auto" w:fill="FFFFFF"/>
          <w:rtl/>
          <w:lang w:eastAsia="fr-FR"/>
        </w:rPr>
        <w:t>و”قتْلُ</w:t>
      </w:r>
      <w:proofErr w:type="spellEnd"/>
      <w:r w:rsidRPr="00070FB4">
        <w:rPr>
          <w:rFonts w:ascii="Lucida Sans Unicode" w:eastAsia="Times New Roman" w:hAnsi="Lucida Sans Unicode" w:cs="Times New Roman"/>
          <w:color w:val="666666"/>
          <w:shd w:val="clear" w:color="auto" w:fill="FFFFFF"/>
          <w:rtl/>
          <w:lang w:eastAsia="fr-FR"/>
        </w:rPr>
        <w:t xml:space="preserve">” برفع اللام نائب فاعل </w:t>
      </w:r>
      <w:proofErr w:type="spellStart"/>
      <w:r w:rsidRPr="00070FB4">
        <w:rPr>
          <w:rFonts w:ascii="Lucida Sans Unicode" w:eastAsia="Times New Roman" w:hAnsi="Lucida Sans Unicode" w:cs="Times New Roman"/>
          <w:color w:val="666666"/>
          <w:shd w:val="clear" w:color="auto" w:fill="FFFFFF"/>
          <w:rtl/>
          <w:lang w:eastAsia="fr-FR"/>
        </w:rPr>
        <w:t>و”أولادَهم</w:t>
      </w:r>
      <w:proofErr w:type="spellEnd"/>
      <w:r w:rsidRPr="00070FB4">
        <w:rPr>
          <w:rFonts w:ascii="Lucida Sans Unicode" w:eastAsia="Times New Roman" w:hAnsi="Lucida Sans Unicode" w:cs="Times New Roman"/>
          <w:color w:val="666666"/>
          <w:shd w:val="clear" w:color="auto" w:fill="FFFFFF"/>
          <w:rtl/>
          <w:lang w:eastAsia="fr-FR"/>
        </w:rPr>
        <w:t xml:space="preserve">” بالنصب مفعول للمصدر “قتْل” وشركائهم بالخفض على أنه مضاف لقتل وقرأ الباقون “زين” على البناء للفاعل ونصب “قتلَ” على أنه مفعول به </w:t>
      </w:r>
      <w:proofErr w:type="spellStart"/>
      <w:r w:rsidRPr="00070FB4">
        <w:rPr>
          <w:rFonts w:ascii="Lucida Sans Unicode" w:eastAsia="Times New Roman" w:hAnsi="Lucida Sans Unicode" w:cs="Times New Roman"/>
          <w:color w:val="666666"/>
          <w:shd w:val="clear" w:color="auto" w:fill="FFFFFF"/>
          <w:rtl/>
          <w:lang w:eastAsia="fr-FR"/>
        </w:rPr>
        <w:t>و”أولادِهم</w:t>
      </w:r>
      <w:proofErr w:type="spellEnd"/>
      <w:r w:rsidRPr="00070FB4">
        <w:rPr>
          <w:rFonts w:ascii="Lucida Sans Unicode" w:eastAsia="Times New Roman" w:hAnsi="Lucida Sans Unicode" w:cs="Times New Roman"/>
          <w:color w:val="666666"/>
          <w:shd w:val="clear" w:color="auto" w:fill="FFFFFF"/>
          <w:rtl/>
          <w:lang w:eastAsia="fr-FR"/>
        </w:rPr>
        <w:t>” بالخفض على الإضافة للمصدر ورفع “شركاؤهم” على أنه فاعل “زيّن</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الأعراف</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1.       (3) “</w:t>
      </w:r>
      <w:r w:rsidRPr="00070FB4">
        <w:rPr>
          <w:rFonts w:ascii="Lucida Sans Unicode" w:eastAsia="Times New Roman" w:hAnsi="Lucida Sans Unicode" w:cs="Times New Roman"/>
          <w:color w:val="666666"/>
          <w:shd w:val="clear" w:color="auto" w:fill="FFFFFF"/>
          <w:rtl/>
          <w:lang w:eastAsia="fr-FR"/>
        </w:rPr>
        <w:t xml:space="preserve">قليلا ما تذّكرون” رسمت في الشامي بالياء “يتذكرون” وفي باقي المصاحف بالتاء فقط فقرأ ابن عامر </w:t>
      </w:r>
      <w:proofErr w:type="spellStart"/>
      <w:r w:rsidRPr="00070FB4">
        <w:rPr>
          <w:rFonts w:ascii="Lucida Sans Unicode" w:eastAsia="Times New Roman" w:hAnsi="Lucida Sans Unicode" w:cs="Times New Roman"/>
          <w:color w:val="666666"/>
          <w:shd w:val="clear" w:color="auto" w:fill="FFFFFF"/>
          <w:rtl/>
          <w:lang w:eastAsia="fr-FR"/>
        </w:rPr>
        <w:t>باياء</w:t>
      </w:r>
      <w:proofErr w:type="spellEnd"/>
      <w:r w:rsidRPr="00070FB4">
        <w:rPr>
          <w:rFonts w:ascii="Lucida Sans Unicode" w:eastAsia="Times New Roman" w:hAnsi="Lucida Sans Unicode" w:cs="Times New Roman"/>
          <w:color w:val="666666"/>
          <w:shd w:val="clear" w:color="auto" w:fill="FFFFFF"/>
          <w:rtl/>
          <w:lang w:eastAsia="fr-FR"/>
        </w:rPr>
        <w:t xml:space="preserve"> قبل التاء  وتخفيف الذال على الغيبة على الالتفات من الخطاب للغيبة  وقرأ حمزة والكسائي وخلف العاشر وحفص عن عاصم بحذف الياء وتخفيف الذال  وهي موافقة لرسم الكوفة  وقرأ الباقون بالتاء و بتشديد الذال على أنّ أصل الفعل تتذكرون التاء الأولى للخطاب والثانية للمضارعة فأدغمت الثانية  في الذال لقرب المخرج واشتراكهما في كثير من الصفات وهي قراءة موافقة لرسم مصاحفهم (المدني المكي البصري والكوفي</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2.       (43) “</w:t>
      </w:r>
      <w:r w:rsidRPr="00070FB4">
        <w:rPr>
          <w:rFonts w:ascii="Lucida Sans Unicode" w:eastAsia="Times New Roman" w:hAnsi="Lucida Sans Unicode" w:cs="Times New Roman"/>
          <w:color w:val="666666"/>
          <w:shd w:val="clear" w:color="auto" w:fill="FFFFFF"/>
          <w:rtl/>
          <w:lang w:eastAsia="fr-FR"/>
        </w:rPr>
        <w:t>وما كنّا لنهتدي لولا أن هدانا الله…” رسمت في الشامي بدون واو “ما كنا” وكذلك قرأها ابن عامر على أنّ هذه الجملة موضحة لقوله تعالى قبلُ : “وقالوا الحمد لله الذي هدانا لهذا”  وقرأ الباقون بالواو تبعا لرسم مصاحفهم على الاستئناف أو الحال</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3.       (74 _75)  ”</w:t>
      </w:r>
      <w:r w:rsidRPr="00070FB4">
        <w:rPr>
          <w:rFonts w:ascii="Lucida Sans Unicode" w:eastAsia="Times New Roman" w:hAnsi="Lucida Sans Unicode" w:cs="Times New Roman"/>
          <w:color w:val="666666"/>
          <w:shd w:val="clear" w:color="auto" w:fill="FFFFFF"/>
          <w:rtl/>
          <w:lang w:eastAsia="fr-FR"/>
        </w:rPr>
        <w:t>ولا تعثوا في الأرض مفسدين .قال الملأ ” رسمت في الشامي بالواو “وقال الملأ ” وكذلك قرأها ابن عامر على العطف والجماعة بدون واو اكتفاء بالربط المعنوي إتباعا لرسم مصاحف بلدانهم</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xml:space="preserve">4.       (141) ” </w:t>
      </w:r>
      <w:r w:rsidRPr="00070FB4">
        <w:rPr>
          <w:rFonts w:ascii="Lucida Sans Unicode" w:eastAsia="Times New Roman" w:hAnsi="Lucida Sans Unicode" w:cs="Times New Roman"/>
          <w:color w:val="666666"/>
          <w:shd w:val="clear" w:color="auto" w:fill="FFFFFF"/>
          <w:rtl/>
          <w:lang w:eastAsia="fr-FR"/>
        </w:rPr>
        <w:t>وإذ أنجيناكم من آل فرعون ” رسمت في الشامي بلا نون فقرأ ابن عامر ” أنجاكم” بألف بعد النون على أنّ الياء صورة مبدلة من الألف وقرأ الباقون ” أنجيناكم ” بياء ونون وألف بعدها على لفظ الجماعة إتّباعا  لرسم مصاحفهم</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التوبة</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lastRenderedPageBreak/>
        <w:t xml:space="preserve">1.        (100) ” </w:t>
      </w:r>
      <w:r w:rsidRPr="00070FB4">
        <w:rPr>
          <w:rFonts w:ascii="Lucida Sans Unicode" w:eastAsia="Times New Roman" w:hAnsi="Lucida Sans Unicode" w:cs="Times New Roman"/>
          <w:color w:val="666666"/>
          <w:shd w:val="clear" w:color="auto" w:fill="FFFFFF"/>
          <w:rtl/>
          <w:lang w:eastAsia="fr-FR"/>
        </w:rPr>
        <w:t>وأعدّ لهم جنات تجري تحتها الأنهار” رسمت في المكي بزيادة “من”  فقرأ ابن كثير “من تحتِها” وقرأ الباقون “تحتَها” بدون “من” وبنصب التاء</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2.       (107) “</w:t>
      </w:r>
      <w:r w:rsidRPr="00070FB4">
        <w:rPr>
          <w:rFonts w:ascii="Lucida Sans Unicode" w:eastAsia="Times New Roman" w:hAnsi="Lucida Sans Unicode" w:cs="Times New Roman"/>
          <w:color w:val="666666"/>
          <w:shd w:val="clear" w:color="auto" w:fill="FFFFFF"/>
          <w:rtl/>
          <w:lang w:eastAsia="fr-FR"/>
        </w:rPr>
        <w:t>والذين اتّخذوا مسجدا ضرارا وكفرا” رسمت في مصاحف المدينة والشام بدون واو “الذين” وكذلك قرأ نافع وابن عامر وأبو جعفر وقرأ الباقون بالواو تبعا لرسم مصاحفهم</w:t>
      </w:r>
    </w:p>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 xml:space="preserve">سورة يونس : (22) “هو الذي يسيركم في البر والبحر” رسمت في الشامي “ينشركم” بالنون والشين وفي سائر المصاحف بالسين والياء فقرأ ابن عامر </w:t>
      </w:r>
      <w:proofErr w:type="spellStart"/>
      <w:r w:rsidRPr="00070FB4">
        <w:rPr>
          <w:rFonts w:ascii="Lucida Sans Unicode" w:eastAsia="Times New Roman" w:hAnsi="Lucida Sans Unicode" w:cs="Times New Roman"/>
          <w:color w:val="666666"/>
          <w:shd w:val="clear" w:color="auto" w:fill="FFFFFF"/>
          <w:rtl/>
          <w:lang w:eastAsia="fr-FR"/>
        </w:rPr>
        <w:t>ووافقه</w:t>
      </w:r>
      <w:proofErr w:type="spellEnd"/>
      <w:r w:rsidRPr="00070FB4">
        <w:rPr>
          <w:rFonts w:ascii="Lucida Sans Unicode" w:eastAsia="Times New Roman" w:hAnsi="Lucida Sans Unicode" w:cs="Times New Roman"/>
          <w:color w:val="666666"/>
          <w:shd w:val="clear" w:color="auto" w:fill="FFFFFF"/>
          <w:rtl/>
          <w:lang w:eastAsia="fr-FR"/>
        </w:rPr>
        <w:t xml:space="preserve"> أبو جعفر بالياء مفتوحة بعدها نون ساكنة صم شين مضمومة من النشر وقرأ الباقون بياء مضمومة وبعدها سين مهملة مفتوحة وبعدها ياء مكسورة مشدّدة من التسيير</w:t>
      </w:r>
      <w:r w:rsidRPr="00070FB4">
        <w:rPr>
          <w:rFonts w:ascii="Lucida Sans Unicode" w:eastAsia="Times New Roman" w:hAnsi="Lucida Sans Unicode" w:cs="Lucida Sans Unicode"/>
          <w:color w:val="666666"/>
          <w:shd w:val="clear" w:color="auto" w:fill="FFFFFF"/>
          <w:lang w:eastAsia="fr-FR"/>
        </w:rPr>
        <w:t> </w:t>
      </w:r>
      <w:bookmarkStart w:id="1" w:name="_ftnref1"/>
      <w:r w:rsidRPr="00070FB4">
        <w:rPr>
          <w:rFonts w:ascii="Lucida Sans Unicode" w:eastAsia="Times New Roman" w:hAnsi="Lucida Sans Unicode" w:cs="Lucida Sans Unicode"/>
          <w:color w:val="666666"/>
          <w:shd w:val="clear" w:color="auto" w:fill="FFFFFF"/>
          <w:lang w:eastAsia="fr-FR"/>
        </w:rPr>
        <w:fldChar w:fldCharType="begin"/>
      </w:r>
      <w:r w:rsidRPr="00070FB4">
        <w:rPr>
          <w:rFonts w:ascii="Lucida Sans Unicode" w:eastAsia="Times New Roman" w:hAnsi="Lucida Sans Unicode" w:cs="Lucida Sans Unicode"/>
          <w:color w:val="666666"/>
          <w:shd w:val="clear" w:color="auto" w:fill="FFFFFF"/>
          <w:lang w:eastAsia="fr-FR"/>
        </w:rPr>
        <w:instrText xml:space="preserve"> HYPERLINK "http://fethi.blogvie.com/2009/06/13/%D8%A7%D8%AE%D8%AA%D9%84%D8%A7%D9%81-%D8%A7%D9%84%D9%85%D8%B5%D8%A7%D8%AD%D9%81-%D8%A7%D9%84%D8%B9%D8%AB%D9%85%D8%A7%D9%86%D9%8A%D8%A9-%D9%88%D8%A3%D8%AB%D8%B1%D9%87%D8%A7-%D9%81%D9%8A-%D8%A7%D9%84/" \l "_ftn1" \o "_ftnref1" \t "_blank" </w:instrText>
      </w:r>
      <w:r w:rsidRPr="00070FB4">
        <w:rPr>
          <w:rFonts w:ascii="Lucida Sans Unicode" w:eastAsia="Times New Roman" w:hAnsi="Lucida Sans Unicode" w:cs="Lucida Sans Unicode"/>
          <w:color w:val="666666"/>
          <w:shd w:val="clear" w:color="auto" w:fill="FFFFFF"/>
          <w:lang w:eastAsia="fr-FR"/>
        </w:rPr>
        <w:fldChar w:fldCharType="separate"/>
      </w:r>
      <w:r w:rsidRPr="00070FB4">
        <w:rPr>
          <w:rFonts w:ascii="Lucida Sans Unicode" w:eastAsia="Times New Roman" w:hAnsi="Lucida Sans Unicode" w:cs="Lucida Sans Unicode"/>
          <w:color w:val="333333"/>
          <w:u w:val="single"/>
          <w:shd w:val="clear" w:color="auto" w:fill="FFFFFF"/>
          <w:lang w:eastAsia="fr-FR"/>
        </w:rPr>
        <w:t>[1]</w:t>
      </w:r>
      <w:r w:rsidRPr="00070FB4">
        <w:rPr>
          <w:rFonts w:ascii="Lucida Sans Unicode" w:eastAsia="Times New Roman" w:hAnsi="Lucida Sans Unicode" w:cs="Lucida Sans Unicode"/>
          <w:color w:val="666666"/>
          <w:shd w:val="clear" w:color="auto" w:fill="FFFFFF"/>
          <w:lang w:eastAsia="fr-FR"/>
        </w:rPr>
        <w:fldChar w:fldCharType="end"/>
      </w:r>
      <w:bookmarkEnd w:id="1"/>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الإسراء : (93) “قل سبحان ربي هل كنت إلاّ بشرا رسولا”  رسمت في مصحف مكة والشام “قال” بألف بعد القاف وفي باقي المصاحف بغير ألف فقرأ ابن كثير وابن عامر بفتح القاف وألف بعدها على الماضي والباقون بضم القاف وحذف الألف على الأمر</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الكهف</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1.       (38) “</w:t>
      </w:r>
      <w:r w:rsidRPr="00070FB4">
        <w:rPr>
          <w:rFonts w:ascii="Lucida Sans Unicode" w:eastAsia="Times New Roman" w:hAnsi="Lucida Sans Unicode" w:cs="Times New Roman"/>
          <w:color w:val="666666"/>
          <w:shd w:val="clear" w:color="auto" w:fill="FFFFFF"/>
          <w:rtl/>
          <w:lang w:eastAsia="fr-FR"/>
        </w:rPr>
        <w:t>ولئن رددتُ إلى ربي لأجدنّ خيرا منها منقلبا ” رسمت في مصاحف المدينة مكة والشام بزيادة ميم بعد الهاء على التثنية “منهما” وفي سائر المصاحف بدون ميم على الإفراد فقرأ نافع وابن كثير وابن عامر وأبو جعفر “منهما” على أنّ الضمير يعود على الجنتين وقرأ الباقون “منها” على أنّ الضمير يعود على الجنة المدخولة في قوله تعالى “ودخل جنّته</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xml:space="preserve">2.       (95) ” </w:t>
      </w:r>
      <w:r w:rsidRPr="00070FB4">
        <w:rPr>
          <w:rFonts w:ascii="Lucida Sans Unicode" w:eastAsia="Times New Roman" w:hAnsi="Lucida Sans Unicode" w:cs="Times New Roman"/>
          <w:color w:val="666666"/>
          <w:shd w:val="clear" w:color="auto" w:fill="FFFFFF"/>
          <w:rtl/>
          <w:lang w:eastAsia="fr-FR"/>
        </w:rPr>
        <w:t>ما مكني فيه ربي خير” رسمت في المكي بنونين “ما مكنني” وفي باقي المصاحف بنون واحدة فقرأ ابن كثير بنونين خفيفتين الأولى مفتوحة والثانية مكسورة على فكّ الإدغام وهو الأصل وقرأ الباقون بنون واحدة مشددة ومكسورة على الإدغام</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الأنبياء : (30) “أو لم ير الذين كفروا” رسمت في المكي بغير واو ” ألم” وفي باقي المصاحف بواو بين الألف واللام  “أولم” فقرأ ابن كثير موافقا لمصحف بلده بحذف الواو على أنّ الكلام مستأنف والهمزة للاستفهام التوبيخي وقرأ الباقون إتباعا لرسم مصاحف بلدانهم بإثبات الواو على أنّها عاطفة  والمعطوف عليه مقدّر بعد همزة الاستفهام الإنكاري يدلّ عليه الكلام السابق وهو قوله تعالى : “أمِ اتخذوا ءالهة من الأرض هم ينشرون</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 xml:space="preserve">سورة </w:t>
      </w:r>
      <w:proofErr w:type="spellStart"/>
      <w:r w:rsidRPr="00070FB4">
        <w:rPr>
          <w:rFonts w:ascii="Lucida Sans Unicode" w:eastAsia="Times New Roman" w:hAnsi="Lucida Sans Unicode" w:cs="Times New Roman"/>
          <w:color w:val="666666"/>
          <w:shd w:val="clear" w:color="auto" w:fill="FFFFFF"/>
          <w:rtl/>
          <w:lang w:eastAsia="fr-FR"/>
        </w:rPr>
        <w:t>المومنون</w:t>
      </w:r>
      <w:proofErr w:type="spellEnd"/>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1.       2. (87) (89) “</w:t>
      </w:r>
      <w:r w:rsidRPr="00070FB4">
        <w:rPr>
          <w:rFonts w:ascii="Lucida Sans Unicode" w:eastAsia="Times New Roman" w:hAnsi="Lucida Sans Unicode" w:cs="Times New Roman"/>
          <w:color w:val="666666"/>
          <w:shd w:val="clear" w:color="auto" w:fill="FFFFFF"/>
          <w:rtl/>
          <w:lang w:eastAsia="fr-FR"/>
        </w:rPr>
        <w:t>سيقولون لله” كتبت في مصاحف البصرة ” الله” بالألف في الموضعين [أي الثاني والثالث] وفي باقي المصاحف بدون ألف ” لله” فقرأ أبو عمرو ويعقوب ” الله ” بإثبات همزة الوصل وفتح اللام  وتفخيمها ورفع الهاء من لفظ الجلالة فيهما والابتداء بهمزة مفتوحة على أنه مبتدأ والخبر محذوف تقديره : الله ربهما في الموضع الأول لأن قبله قوله تعالى : “قل من ربّ السماوات السبع وربّ العرش العظيم” وتقديره في الموضع الثاني ” الله بيده ملكوت كل شيء” لأنّ قبله قوله تعالى ” قل من بيده ملكوت كلّ شيء” وقرأ الباقون بدون همزة الوصل</w:t>
      </w:r>
    </w:p>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xml:space="preserve">3.       4. (112) (114)  ” </w:t>
      </w:r>
      <w:r w:rsidRPr="00070FB4">
        <w:rPr>
          <w:rFonts w:ascii="Lucida Sans Unicode" w:eastAsia="Times New Roman" w:hAnsi="Lucida Sans Unicode" w:cs="Times New Roman"/>
          <w:color w:val="666666"/>
          <w:shd w:val="clear" w:color="auto" w:fill="FFFFFF"/>
          <w:rtl/>
          <w:lang w:eastAsia="fr-FR"/>
        </w:rPr>
        <w:t>قال كم لبثتم في الأرض عدد سنين” “قال إن لبثتم إلاّ قليلا ” رسمت “قال ” في الموضعين بمصاحف الكوفة بدون ألف وفي سائر المصاحف بالألف فقرأ حمزة والكسائي الموضعين بضم القاف وحذف الألف وإسكان اللام على الأمر وقرأ ابن كثير الموضع الأوّل كقراءتهما والثاني وفتح القاف ممدودة وفتح اللام على الماضي وقرأ الباقون الموضعين بلفظ الماضي فكلٌّ قرأ بما يوافق مصحف بلاده</w:t>
      </w:r>
      <w:r w:rsidRPr="00070FB4">
        <w:rPr>
          <w:rFonts w:ascii="Lucida Sans Unicode" w:eastAsia="Times New Roman" w:hAnsi="Lucida Sans Unicode" w:cs="Lucida Sans Unicode"/>
          <w:color w:val="666666"/>
          <w:shd w:val="clear" w:color="auto" w:fill="FFFFFF"/>
          <w:lang w:eastAsia="fr-FR"/>
        </w:rPr>
        <w:t> </w:t>
      </w:r>
      <w:bookmarkStart w:id="2" w:name="_ftnref2"/>
      <w:r w:rsidRPr="00070FB4">
        <w:rPr>
          <w:rFonts w:ascii="Lucida Sans Unicode" w:eastAsia="Times New Roman" w:hAnsi="Lucida Sans Unicode" w:cs="Lucida Sans Unicode"/>
          <w:color w:val="666666"/>
          <w:shd w:val="clear" w:color="auto" w:fill="FFFFFF"/>
          <w:lang w:eastAsia="fr-FR"/>
        </w:rPr>
        <w:fldChar w:fldCharType="begin"/>
      </w:r>
      <w:r w:rsidRPr="00070FB4">
        <w:rPr>
          <w:rFonts w:ascii="Lucida Sans Unicode" w:eastAsia="Times New Roman" w:hAnsi="Lucida Sans Unicode" w:cs="Lucida Sans Unicode"/>
          <w:color w:val="666666"/>
          <w:shd w:val="clear" w:color="auto" w:fill="FFFFFF"/>
          <w:lang w:eastAsia="fr-FR"/>
        </w:rPr>
        <w:instrText xml:space="preserve"> HYPERLINK "http://fethi.blogvie.com/2009/06/13/%D8%A7%D8%AE%D8%AA%D9%84%D8%A7%D9%81-%D8%A7%D9%84%D9%85%D8%B5%D8%A7%D8%AD%D9%81-%D8%A7%D9%84%D8%B9%D8%AB%D9%85%D8%A7%D9%86%D9%8A%D8%A9-%D9%88%D8%A3%D8%AB%D8%B1%D9%87%D8%A7-%D9%81%D9%8A-%D8%A7%D9%84/" \l "_ftn2" \o "_ftnref2" \t "_blank" </w:instrText>
      </w:r>
      <w:r w:rsidRPr="00070FB4">
        <w:rPr>
          <w:rFonts w:ascii="Lucida Sans Unicode" w:eastAsia="Times New Roman" w:hAnsi="Lucida Sans Unicode" w:cs="Lucida Sans Unicode"/>
          <w:color w:val="666666"/>
          <w:shd w:val="clear" w:color="auto" w:fill="FFFFFF"/>
          <w:lang w:eastAsia="fr-FR"/>
        </w:rPr>
        <w:fldChar w:fldCharType="separate"/>
      </w:r>
      <w:r w:rsidRPr="00070FB4">
        <w:rPr>
          <w:rFonts w:ascii="Lucida Sans Unicode" w:eastAsia="Times New Roman" w:hAnsi="Lucida Sans Unicode" w:cs="Lucida Sans Unicode"/>
          <w:color w:val="333333"/>
          <w:u w:val="single"/>
          <w:shd w:val="clear" w:color="auto" w:fill="FFFFFF"/>
          <w:lang w:eastAsia="fr-FR"/>
        </w:rPr>
        <w:t>[2]</w:t>
      </w:r>
      <w:r w:rsidRPr="00070FB4">
        <w:rPr>
          <w:rFonts w:ascii="Lucida Sans Unicode" w:eastAsia="Times New Roman" w:hAnsi="Lucida Sans Unicode" w:cs="Lucida Sans Unicode"/>
          <w:color w:val="666666"/>
          <w:shd w:val="clear" w:color="auto" w:fill="FFFFFF"/>
          <w:lang w:eastAsia="fr-FR"/>
        </w:rPr>
        <w:fldChar w:fldCharType="end"/>
      </w:r>
      <w:bookmarkEnd w:id="2"/>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 xml:space="preserve">سورة الفرقان : (25) “ونزّل الملائكة تنزيلا ” رسمت في المكي بنونين وفي بقية المصاحف بنون واحدة فقرأ ابن كثير تبعا لمصحف بلده ” ونُنًزل” بنونين الأولى مضمومة والثانية ساكنة مع تخفيف الزاي ورفع اللام على أنه مضارع ” أنزل” </w:t>
      </w:r>
      <w:r w:rsidRPr="00070FB4">
        <w:rPr>
          <w:rFonts w:ascii="Lucida Sans Unicode" w:eastAsia="Times New Roman" w:hAnsi="Lucida Sans Unicode" w:cs="Times New Roman"/>
          <w:color w:val="666666"/>
          <w:shd w:val="clear" w:color="auto" w:fill="FFFFFF"/>
          <w:rtl/>
          <w:lang w:eastAsia="fr-FR"/>
        </w:rPr>
        <w:lastRenderedPageBreak/>
        <w:t>الرباعي  وقرأ الباقون “ونُزّل” بنون واحدة مضمومة مع تشديد الزاي وفتح اللام على أنّه فعل ماض مبني للمجهول والملائكة نائب فاعل</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 xml:space="preserve">سورة الشعراء : (217) ” وتوكل على العزيز الرحيم” رسمت في مصاحف المدينة والشام “فتوكل” بالفاء ورسمت في غيرها بالواو فقرأ نافع وابن عامر وأبو جعفر “فتوكل” على أنها واقعة في جواب شرط مقدّر يفهم من </w:t>
      </w:r>
      <w:proofErr w:type="gramStart"/>
      <w:r w:rsidRPr="00070FB4">
        <w:rPr>
          <w:rFonts w:ascii="Lucida Sans Unicode" w:eastAsia="Times New Roman" w:hAnsi="Lucida Sans Unicode" w:cs="Times New Roman"/>
          <w:color w:val="666666"/>
          <w:shd w:val="clear" w:color="auto" w:fill="FFFFFF"/>
          <w:rtl/>
          <w:lang w:eastAsia="fr-FR"/>
        </w:rPr>
        <w:t>السياق ,</w:t>
      </w:r>
      <w:proofErr w:type="gramEnd"/>
      <w:r w:rsidRPr="00070FB4">
        <w:rPr>
          <w:rFonts w:ascii="Lucida Sans Unicode" w:eastAsia="Times New Roman" w:hAnsi="Lucida Sans Unicode" w:cs="Times New Roman"/>
          <w:color w:val="666666"/>
          <w:shd w:val="clear" w:color="auto" w:fill="FFFFFF"/>
          <w:rtl/>
          <w:lang w:eastAsia="fr-FR"/>
        </w:rPr>
        <w:t xml:space="preserve"> والتقدير ك فإذا أنذرت عشيرتك فعصتك فتوكل على العزيز الرحيم ولا تخشى بأسهم وقرأ الباقون “وتوكل” على أنه معطوف على قوله تعالى ” فلا تدع مع الله إلها آخر</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 xml:space="preserve">سورة النمل : (21) ” أو ليأتيني بسلطان مبين” رسمت في المكي ” </w:t>
      </w:r>
      <w:proofErr w:type="spellStart"/>
      <w:r w:rsidRPr="00070FB4">
        <w:rPr>
          <w:rFonts w:ascii="Lucida Sans Unicode" w:eastAsia="Times New Roman" w:hAnsi="Lucida Sans Unicode" w:cs="Times New Roman"/>
          <w:color w:val="666666"/>
          <w:shd w:val="clear" w:color="auto" w:fill="FFFFFF"/>
          <w:rtl/>
          <w:lang w:eastAsia="fr-FR"/>
        </w:rPr>
        <w:t>أوليأتينني</w:t>
      </w:r>
      <w:proofErr w:type="spellEnd"/>
      <w:r w:rsidRPr="00070FB4">
        <w:rPr>
          <w:rFonts w:ascii="Lucida Sans Unicode" w:eastAsia="Times New Roman" w:hAnsi="Lucida Sans Unicode" w:cs="Times New Roman"/>
          <w:color w:val="666666"/>
          <w:shd w:val="clear" w:color="auto" w:fill="FFFFFF"/>
          <w:rtl/>
          <w:lang w:eastAsia="fr-FR"/>
        </w:rPr>
        <w:t>” بنونين وفي بقية المصاحف بنون واحدة فقرأ ابن كثير بالنونين الأولى مشددة مفتوحة والثانية مكسورة مخففة فالأولى للتوكيد والثانية للوقاية وقرأ الباقون بنون واحدة مشددة مكسورة على أنها نون التوكيد وحذفت نون الوقاية للتخفيف</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القصص : (37) “وقال موسى ربي أعلم” رسمت في المكي بدون واو وكذلك قرأ قارئها ابن كثير “قال موسى” على الاستئناف وقرأ الباقون موافقين لمصاحفهم بالواو عطفا على الجملة  التي قبلها “قالوا ما هذا إلاّ سحر مفترى</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 xml:space="preserve">سورة </w:t>
      </w:r>
      <w:proofErr w:type="spellStart"/>
      <w:r w:rsidRPr="00070FB4">
        <w:rPr>
          <w:rFonts w:ascii="Lucida Sans Unicode" w:eastAsia="Times New Roman" w:hAnsi="Lucida Sans Unicode" w:cs="Times New Roman"/>
          <w:color w:val="666666"/>
          <w:shd w:val="clear" w:color="auto" w:fill="FFFFFF"/>
          <w:rtl/>
          <w:lang w:eastAsia="fr-FR"/>
        </w:rPr>
        <w:t>يس</w:t>
      </w:r>
      <w:proofErr w:type="spellEnd"/>
      <w:r w:rsidRPr="00070FB4">
        <w:rPr>
          <w:rFonts w:ascii="Lucida Sans Unicode" w:eastAsia="Times New Roman" w:hAnsi="Lucida Sans Unicode" w:cs="Times New Roman"/>
          <w:color w:val="666666"/>
          <w:shd w:val="clear" w:color="auto" w:fill="FFFFFF"/>
          <w:rtl/>
          <w:lang w:eastAsia="fr-FR"/>
        </w:rPr>
        <w:t xml:space="preserve">: (35) ” ليأكلوا من ثمره وما عملته أيديهم” رسمت في مصاحف الكوفة “وما عملت” بغير هاء بعد التاء وفي بقية المصاحف </w:t>
      </w:r>
      <w:proofErr w:type="gramStart"/>
      <w:r w:rsidRPr="00070FB4">
        <w:rPr>
          <w:rFonts w:ascii="Lucida Sans Unicode" w:eastAsia="Times New Roman" w:hAnsi="Lucida Sans Unicode" w:cs="Times New Roman"/>
          <w:color w:val="666666"/>
          <w:shd w:val="clear" w:color="auto" w:fill="FFFFFF"/>
          <w:rtl/>
          <w:lang w:eastAsia="fr-FR"/>
        </w:rPr>
        <w:t>بالهاء ,</w:t>
      </w:r>
      <w:proofErr w:type="gramEnd"/>
      <w:r w:rsidRPr="00070FB4">
        <w:rPr>
          <w:rFonts w:ascii="Lucida Sans Unicode" w:eastAsia="Times New Roman" w:hAnsi="Lucida Sans Unicode" w:cs="Times New Roman"/>
          <w:color w:val="666666"/>
          <w:shd w:val="clear" w:color="auto" w:fill="FFFFFF"/>
          <w:rtl/>
          <w:lang w:eastAsia="fr-FR"/>
        </w:rPr>
        <w:t xml:space="preserve"> فقرأ شعبة وحمزة والكسائي وخلف العاشر بحذف هاء الضمير وهي مقدّرة وقرأ الباقون بإثبات الهاء على الأصل</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الزمر: (64) “قل أفغير الله تامروني أعبد أيها الجاهلون” رسمت في مصحف الشام “تأمرونني” بنونين وفي بقية المصاحف بنون واحدة  فقرأ ابن عامر بخلف عن ابن ذكوان بالنونين خفيفتين الأولى مفتوحة والثانية مكسورة على الأصل وقرأ نافع وأبو جعفر وابن ذكوان بخلف عنه بنون واحدة مكسورة مخففة على حذف إحدى النونين لاجتماع المثلين وقرأ الباقون بنون مشددة على الإدغام</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غافر</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1.       (21) “</w:t>
      </w:r>
      <w:r w:rsidRPr="00070FB4">
        <w:rPr>
          <w:rFonts w:ascii="Lucida Sans Unicode" w:eastAsia="Times New Roman" w:hAnsi="Lucida Sans Unicode" w:cs="Times New Roman"/>
          <w:color w:val="666666"/>
          <w:shd w:val="clear" w:color="auto" w:fill="FFFFFF"/>
          <w:rtl/>
          <w:lang w:eastAsia="fr-FR"/>
        </w:rPr>
        <w:t>كانوا هم أشدّ منهم قوة” رسمت في الشامي “أشدّ منكم” بالكاف وفي بقية المصاحف بالهاء فقرأ ابن عامر بكاف الخطاب على الالتفات من الغيبة إلى الخطاب والباقون بضمير الغيبة جريا على السياق فقبله قوله تعالى “أولم يسيروا في الأرض فينظروا</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xml:space="preserve">2.       (26) ” </w:t>
      </w:r>
      <w:r w:rsidRPr="00070FB4">
        <w:rPr>
          <w:rFonts w:ascii="Lucida Sans Unicode" w:eastAsia="Times New Roman" w:hAnsi="Lucida Sans Unicode" w:cs="Times New Roman"/>
          <w:color w:val="666666"/>
          <w:shd w:val="clear" w:color="auto" w:fill="FFFFFF"/>
          <w:rtl/>
          <w:lang w:eastAsia="fr-FR"/>
        </w:rPr>
        <w:t xml:space="preserve">أوْ أن يظهر في الأرض الفساد” في مصحف الكوفة بهمزة قبل الواو ” أو أن يظهر” وسائر المصاحف بدونها “وأن يظهر” , قرأ نافع وأبو عمرو وأبو جعفر “وأن” بالواو مفتوحة على أنها عاطفة و “يُظهِر” بضم الياء وكسر الهاء مضارع أظهر </w:t>
      </w:r>
      <w:proofErr w:type="spellStart"/>
      <w:r w:rsidRPr="00070FB4">
        <w:rPr>
          <w:rFonts w:ascii="Lucida Sans Unicode" w:eastAsia="Times New Roman" w:hAnsi="Lucida Sans Unicode" w:cs="Times New Roman"/>
          <w:color w:val="666666"/>
          <w:shd w:val="clear" w:color="auto" w:fill="FFFFFF"/>
          <w:rtl/>
          <w:lang w:eastAsia="fr-FR"/>
        </w:rPr>
        <w:t>و”الفسادَ</w:t>
      </w:r>
      <w:proofErr w:type="spellEnd"/>
      <w:r w:rsidRPr="00070FB4">
        <w:rPr>
          <w:rFonts w:ascii="Lucida Sans Unicode" w:eastAsia="Times New Roman" w:hAnsi="Lucida Sans Unicode" w:cs="Times New Roman"/>
          <w:color w:val="666666"/>
          <w:shd w:val="clear" w:color="auto" w:fill="FFFFFF"/>
          <w:rtl/>
          <w:lang w:eastAsia="fr-FR"/>
        </w:rPr>
        <w:t xml:space="preserve">” بالنصب  مفعول به وقرأ ابن كثير وابن عامر “وأن” بالواو العاطفة </w:t>
      </w:r>
      <w:proofErr w:type="spellStart"/>
      <w:r w:rsidRPr="00070FB4">
        <w:rPr>
          <w:rFonts w:ascii="Lucida Sans Unicode" w:eastAsia="Times New Roman" w:hAnsi="Lucida Sans Unicode" w:cs="Times New Roman"/>
          <w:color w:val="666666"/>
          <w:shd w:val="clear" w:color="auto" w:fill="FFFFFF"/>
          <w:rtl/>
          <w:lang w:eastAsia="fr-FR"/>
        </w:rPr>
        <w:t>و”يَظهَر</w:t>
      </w:r>
      <w:proofErr w:type="spellEnd"/>
      <w:r w:rsidRPr="00070FB4">
        <w:rPr>
          <w:rFonts w:ascii="Lucida Sans Unicode" w:eastAsia="Times New Roman" w:hAnsi="Lucida Sans Unicode" w:cs="Times New Roman"/>
          <w:color w:val="666666"/>
          <w:shd w:val="clear" w:color="auto" w:fill="FFFFFF"/>
          <w:rtl/>
          <w:lang w:eastAsia="fr-FR"/>
        </w:rPr>
        <w:t xml:space="preserve">” بفتح الياء والهاء مضارع ظهر والفساد بالرفع  على أنه فاعل وقرأ حفص ويعقوب “أو أن” بزيادة همزة مفتوحة قبل الواو مع سكون الواو على أنها “أو” للتخيير </w:t>
      </w:r>
      <w:proofErr w:type="spellStart"/>
      <w:r w:rsidRPr="00070FB4">
        <w:rPr>
          <w:rFonts w:ascii="Lucida Sans Unicode" w:eastAsia="Times New Roman" w:hAnsi="Lucida Sans Unicode" w:cs="Times New Roman"/>
          <w:color w:val="666666"/>
          <w:shd w:val="clear" w:color="auto" w:fill="FFFFFF"/>
          <w:rtl/>
          <w:lang w:eastAsia="fr-FR"/>
        </w:rPr>
        <w:t>و”يظهر</w:t>
      </w:r>
      <w:proofErr w:type="spellEnd"/>
      <w:r w:rsidRPr="00070FB4">
        <w:rPr>
          <w:rFonts w:ascii="Lucida Sans Unicode" w:eastAsia="Times New Roman" w:hAnsi="Lucida Sans Unicode" w:cs="Times New Roman"/>
          <w:color w:val="666666"/>
          <w:shd w:val="clear" w:color="auto" w:fill="FFFFFF"/>
          <w:rtl/>
          <w:lang w:eastAsia="fr-FR"/>
        </w:rPr>
        <w:t>” بضم الياء وكسر الهاء ونصب الفساد على المفعولية وقرأ الباقون وهم حمزة والكسائي وخلف العاشر وشعبة عن عاصم ” أو أن” كحفص ويظهر بفتح الياء والهاء ورفع الفساد على الفاعلية</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الشورى : (30) ” فبما كسبت أيديكم”  رسمت في مصاحف المدينة والشام “بما ” بدون فاء وكذلك قرأها نافع وابن عامر وأبو جعفر وقرأ الباقون موافقون لرسم مصاحفهم “فبما</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 xml:space="preserve">سورة الزخرف : (71) “وفيها ما تشتهيه الأنفس”  رسمت في مصاحف المدينة والشام “ما تشتهيه” </w:t>
      </w:r>
      <w:proofErr w:type="spellStart"/>
      <w:r w:rsidRPr="00070FB4">
        <w:rPr>
          <w:rFonts w:ascii="Lucida Sans Unicode" w:eastAsia="Times New Roman" w:hAnsi="Lucida Sans Unicode" w:cs="Times New Roman"/>
          <w:color w:val="666666"/>
          <w:shd w:val="clear" w:color="auto" w:fill="FFFFFF"/>
          <w:rtl/>
          <w:lang w:eastAsia="fr-FR"/>
        </w:rPr>
        <w:t>بهاءين</w:t>
      </w:r>
      <w:proofErr w:type="spellEnd"/>
      <w:r w:rsidRPr="00070FB4">
        <w:rPr>
          <w:rFonts w:ascii="Lucida Sans Unicode" w:eastAsia="Times New Roman" w:hAnsi="Lucida Sans Unicode" w:cs="Times New Roman"/>
          <w:color w:val="666666"/>
          <w:shd w:val="clear" w:color="auto" w:fill="FFFFFF"/>
          <w:rtl/>
          <w:lang w:eastAsia="fr-FR"/>
        </w:rPr>
        <w:t xml:space="preserve"> وفي سائر المصاحف بهاء واحدة “ما تشتهي” , قرأ نافع وابن عامر وأبو جعفر وحفص </w:t>
      </w:r>
      <w:proofErr w:type="spellStart"/>
      <w:r w:rsidRPr="00070FB4">
        <w:rPr>
          <w:rFonts w:ascii="Lucida Sans Unicode" w:eastAsia="Times New Roman" w:hAnsi="Lucida Sans Unicode" w:cs="Times New Roman"/>
          <w:color w:val="666666"/>
          <w:shd w:val="clear" w:color="auto" w:fill="FFFFFF"/>
          <w:rtl/>
          <w:lang w:eastAsia="fr-FR"/>
        </w:rPr>
        <w:t>بالهاءين</w:t>
      </w:r>
      <w:proofErr w:type="spellEnd"/>
      <w:r w:rsidRPr="00070FB4">
        <w:rPr>
          <w:rFonts w:ascii="Lucida Sans Unicode" w:eastAsia="Times New Roman" w:hAnsi="Lucida Sans Unicode" w:cs="Times New Roman"/>
          <w:color w:val="666666"/>
          <w:shd w:val="clear" w:color="auto" w:fill="FFFFFF"/>
          <w:rtl/>
          <w:lang w:eastAsia="fr-FR"/>
        </w:rPr>
        <w:t xml:space="preserve"> الأولى من بنية الكلمة والثانية للضمير على الأصل وقرأ الباقون بهاء واحدة وحذفوا الضمير “لأنّ عائد الصلة إذا كان متصلا منصوبا بفعل تام أو بوصف جاز حذفه وفي هذا </w:t>
      </w:r>
      <w:r w:rsidRPr="00070FB4">
        <w:rPr>
          <w:rFonts w:ascii="Lucida Sans Unicode" w:eastAsia="Times New Roman" w:hAnsi="Lucida Sans Unicode" w:cs="Times New Roman"/>
          <w:color w:val="666666"/>
          <w:shd w:val="clear" w:color="auto" w:fill="FFFFFF"/>
          <w:rtl/>
          <w:lang w:eastAsia="fr-FR"/>
        </w:rPr>
        <w:lastRenderedPageBreak/>
        <w:t>يقول ابن مالك :                                             والحذف عندهم كثير منجلي                                                                                                              في عائد متصل إن انتصب                                                                                                    بفعل أو وصف كمن نرجو يهب</w:t>
      </w:r>
      <w:r w:rsidRPr="00070FB4">
        <w:rPr>
          <w:rFonts w:ascii="Lucida Sans Unicode" w:eastAsia="Times New Roman" w:hAnsi="Lucida Sans Unicode" w:cs="Lucida Sans Unicode"/>
          <w:color w:val="666666"/>
          <w:shd w:val="clear" w:color="auto" w:fill="FFFFFF"/>
          <w:lang w:eastAsia="fr-FR"/>
        </w:rPr>
        <w:t>”</w:t>
      </w:r>
    </w:p>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الأحقاف : (15) ” ووصينا الإنسان بوالديه إحسانا ” رسمت في الكوفي ” إحسانا ” بزيادة ألف قبل الحاء وبعد السين</w:t>
      </w:r>
      <w:bookmarkStart w:id="3" w:name="_ftnref3"/>
      <w:r w:rsidRPr="00070FB4">
        <w:rPr>
          <w:rFonts w:ascii="Lucida Sans Unicode" w:eastAsia="Times New Roman" w:hAnsi="Lucida Sans Unicode" w:cs="Lucida Sans Unicode"/>
          <w:color w:val="666666"/>
          <w:shd w:val="clear" w:color="auto" w:fill="FFFFFF"/>
          <w:lang w:eastAsia="fr-FR"/>
        </w:rPr>
        <w:fldChar w:fldCharType="begin"/>
      </w:r>
      <w:r w:rsidRPr="00070FB4">
        <w:rPr>
          <w:rFonts w:ascii="Lucida Sans Unicode" w:eastAsia="Times New Roman" w:hAnsi="Lucida Sans Unicode" w:cs="Lucida Sans Unicode"/>
          <w:color w:val="666666"/>
          <w:shd w:val="clear" w:color="auto" w:fill="FFFFFF"/>
          <w:lang w:eastAsia="fr-FR"/>
        </w:rPr>
        <w:instrText xml:space="preserve"> HYPERLINK "http://fethi.blogvie.com/2009/06/13/%D8%A7%D8%AE%D8%AA%D9%84%D8%A7%D9%81-%D8%A7%D9%84%D9%85%D8%B5%D8%A7%D8%AD%D9%81-%D8%A7%D9%84%D8%B9%D8%AB%D9%85%D8%A7%D9%86%D9%8A%D8%A9-%D9%88%D8%A3%D8%AB%D8%B1%D9%87%D8%A7-%D9%81%D9%8A-%D8%A7%D9%84/" \l "_ftn3" \o "_ftnref3" \t "_blank" </w:instrText>
      </w:r>
      <w:r w:rsidRPr="00070FB4">
        <w:rPr>
          <w:rFonts w:ascii="Lucida Sans Unicode" w:eastAsia="Times New Roman" w:hAnsi="Lucida Sans Unicode" w:cs="Lucida Sans Unicode"/>
          <w:color w:val="666666"/>
          <w:shd w:val="clear" w:color="auto" w:fill="FFFFFF"/>
          <w:lang w:eastAsia="fr-FR"/>
        </w:rPr>
        <w:fldChar w:fldCharType="separate"/>
      </w:r>
      <w:r w:rsidRPr="00070FB4">
        <w:rPr>
          <w:rFonts w:ascii="Lucida Sans Unicode" w:eastAsia="Times New Roman" w:hAnsi="Lucida Sans Unicode" w:cs="Lucida Sans Unicode"/>
          <w:color w:val="333333"/>
          <w:u w:val="single"/>
          <w:shd w:val="clear" w:color="auto" w:fill="FFFFFF"/>
          <w:lang w:eastAsia="fr-FR"/>
        </w:rPr>
        <w:t>[3]</w:t>
      </w:r>
      <w:r w:rsidRPr="00070FB4">
        <w:rPr>
          <w:rFonts w:ascii="Lucida Sans Unicode" w:eastAsia="Times New Roman" w:hAnsi="Lucida Sans Unicode" w:cs="Lucida Sans Unicode"/>
          <w:color w:val="666666"/>
          <w:shd w:val="clear" w:color="auto" w:fill="FFFFFF"/>
          <w:lang w:eastAsia="fr-FR"/>
        </w:rPr>
        <w:fldChar w:fldCharType="end"/>
      </w:r>
      <w:bookmarkEnd w:id="3"/>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وفي سائر المصاحف “حسنا” بغير همزة وقد قرأ عاصم وحمزة والكسائي وخلف العاشر ” إحسانا ” بهمزة مكسورة قبل الحاء ثم إسكان الحاء وفتح السين وألف بعدها مصدر أحسن والباقون “حُسْنا ” بحذف الهمزة وضم الحاء وإسكان السين</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سورة الرحمان</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1.       (12) “</w:t>
      </w:r>
      <w:r w:rsidRPr="00070FB4">
        <w:rPr>
          <w:rFonts w:ascii="Lucida Sans Unicode" w:eastAsia="Times New Roman" w:hAnsi="Lucida Sans Unicode" w:cs="Times New Roman"/>
          <w:color w:val="666666"/>
          <w:shd w:val="clear" w:color="auto" w:fill="FFFFFF"/>
          <w:rtl/>
          <w:lang w:eastAsia="fr-FR"/>
        </w:rPr>
        <w:t>والحب ذو العصف والريحان” رسمت في مصحف الشام “ذا العصف” وفي بقية المصاحف “ذو”  فقرأ ابن عامر ” والحبَّ ذا العصف والريحان” بنصب الأسماء الثلاثة عطفا على</w:t>
      </w:r>
      <w:r w:rsidRPr="00070FB4">
        <w:rPr>
          <w:rFonts w:ascii="Lucida Sans Unicode" w:eastAsia="Times New Roman" w:hAnsi="Lucida Sans Unicode" w:cs="Lucida Sans Unicode"/>
          <w:color w:val="666666"/>
          <w:shd w:val="clear" w:color="auto" w:fill="FFFFFF"/>
          <w:lang w:eastAsia="fr-FR"/>
        </w:rPr>
        <w:t xml:space="preserve"> “</w:t>
      </w:r>
      <w:r w:rsidRPr="00070FB4">
        <w:rPr>
          <w:rFonts w:ascii="Lucida Sans Unicode" w:eastAsia="Times New Roman" w:hAnsi="Lucida Sans Unicode" w:cs="Times New Roman"/>
          <w:b/>
          <w:bCs/>
          <w:color w:val="666666"/>
          <w:shd w:val="clear" w:color="auto" w:fill="FFFFFF"/>
          <w:rtl/>
          <w:lang w:eastAsia="fr-FR"/>
        </w:rPr>
        <w:t>والأرضَ</w:t>
      </w:r>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 xml:space="preserve">وضعها للأنام” وقرأ حمزة والكسائي وخلف العاشر “والحبُّ ذو العصف” بالرفع في الحرفين عطفا على ” فيها فاكهةٌ ” </w:t>
      </w:r>
      <w:proofErr w:type="spellStart"/>
      <w:r w:rsidRPr="00070FB4">
        <w:rPr>
          <w:rFonts w:ascii="Lucida Sans Unicode" w:eastAsia="Times New Roman" w:hAnsi="Lucida Sans Unicode" w:cs="Times New Roman"/>
          <w:color w:val="666666"/>
          <w:shd w:val="clear" w:color="auto" w:fill="FFFFFF"/>
          <w:rtl/>
          <w:lang w:eastAsia="fr-FR"/>
        </w:rPr>
        <w:t>وقرءوا</w:t>
      </w:r>
      <w:proofErr w:type="spellEnd"/>
      <w:r w:rsidRPr="00070FB4">
        <w:rPr>
          <w:rFonts w:ascii="Lucida Sans Unicode" w:eastAsia="Times New Roman" w:hAnsi="Lucida Sans Unicode" w:cs="Times New Roman"/>
          <w:color w:val="666666"/>
          <w:shd w:val="clear" w:color="auto" w:fill="FFFFFF"/>
          <w:rtl/>
          <w:lang w:eastAsia="fr-FR"/>
        </w:rPr>
        <w:t xml:space="preserve"> “والريحانِ” بالجرّ عطفا على “العصفِ” بتقدير: والحبُّ ذو العصفِ وذو الريحانِ وقرأ نافع وابن كثير وأبو عمرو وعاصم وأبو جعفر ويعقوب بالرفع في الثلاثة عطفا على “فاكهةٌ</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2.       (78) “</w:t>
      </w:r>
      <w:r w:rsidRPr="00070FB4">
        <w:rPr>
          <w:rFonts w:ascii="Lucida Sans Unicode" w:eastAsia="Times New Roman" w:hAnsi="Lucida Sans Unicode" w:cs="Times New Roman"/>
          <w:color w:val="666666"/>
          <w:shd w:val="clear" w:color="auto" w:fill="FFFFFF"/>
          <w:rtl/>
          <w:lang w:eastAsia="fr-FR"/>
        </w:rPr>
        <w:t>تبارك اسم ربك ذي الجلال والإكرام” رسمت في الشامي “ذو” بالواو وفي سائر المصاحف بالياء فقرأ ابن عامر ” ذو الجلال ” على أنه صفةُ ” اسمُ ” وقرأ الباقون بالياء على أنه صفة “ربِّك</w:t>
      </w:r>
      <w:r w:rsidRPr="00070FB4">
        <w:rPr>
          <w:rFonts w:ascii="Lucida Sans Unicode" w:eastAsia="Times New Roman" w:hAnsi="Lucida Sans Unicode" w:cs="Lucida Sans Unicode"/>
          <w:color w:val="666666"/>
          <w:shd w:val="clear" w:color="auto" w:fill="FFFFFF"/>
          <w:lang w:eastAsia="fr-FR"/>
        </w:rPr>
        <w:t xml:space="preserve"> “</w:t>
      </w:r>
      <w:bookmarkStart w:id="4" w:name="_ftnref4"/>
      <w:r w:rsidRPr="00070FB4">
        <w:rPr>
          <w:rFonts w:ascii="Lucida Sans Unicode" w:eastAsia="Times New Roman" w:hAnsi="Lucida Sans Unicode" w:cs="Lucida Sans Unicode"/>
          <w:color w:val="666666"/>
          <w:shd w:val="clear" w:color="auto" w:fill="FFFFFF"/>
          <w:lang w:eastAsia="fr-FR"/>
        </w:rPr>
        <w:fldChar w:fldCharType="begin"/>
      </w:r>
      <w:r w:rsidRPr="00070FB4">
        <w:rPr>
          <w:rFonts w:ascii="Lucida Sans Unicode" w:eastAsia="Times New Roman" w:hAnsi="Lucida Sans Unicode" w:cs="Lucida Sans Unicode"/>
          <w:color w:val="666666"/>
          <w:shd w:val="clear" w:color="auto" w:fill="FFFFFF"/>
          <w:lang w:eastAsia="fr-FR"/>
        </w:rPr>
        <w:instrText xml:space="preserve"> HYPERLINK "http://fethi.blogvie.com/2009/06/13/%D8%A7%D8%AE%D8%AA%D9%84%D8%A7%D9%81-%D8%A7%D9%84%D9%85%D8%B5%D8%A7%D8%AD%D9%81-%D8%A7%D9%84%D8%B9%D8%AB%D9%85%D8%A7%D9%86%D9%8A%D8%A9-%D9%88%D8%A3%D8%AB%D8%B1%D9%87%D8%A7-%D9%81%D9%8A-%D8%A7%D9%84/" \l "_ftn4" \o "_ftnref4" \t "_blank" </w:instrText>
      </w:r>
      <w:r w:rsidRPr="00070FB4">
        <w:rPr>
          <w:rFonts w:ascii="Lucida Sans Unicode" w:eastAsia="Times New Roman" w:hAnsi="Lucida Sans Unicode" w:cs="Lucida Sans Unicode"/>
          <w:color w:val="666666"/>
          <w:shd w:val="clear" w:color="auto" w:fill="FFFFFF"/>
          <w:lang w:eastAsia="fr-FR"/>
        </w:rPr>
        <w:fldChar w:fldCharType="separate"/>
      </w:r>
      <w:r w:rsidRPr="00070FB4">
        <w:rPr>
          <w:rFonts w:ascii="Lucida Sans Unicode" w:eastAsia="Times New Roman" w:hAnsi="Lucida Sans Unicode" w:cs="Lucida Sans Unicode"/>
          <w:color w:val="333333"/>
          <w:u w:val="single"/>
          <w:shd w:val="clear" w:color="auto" w:fill="FFFFFF"/>
          <w:lang w:eastAsia="fr-FR"/>
        </w:rPr>
        <w:t>[4]</w:t>
      </w:r>
      <w:r w:rsidRPr="00070FB4">
        <w:rPr>
          <w:rFonts w:ascii="Lucida Sans Unicode" w:eastAsia="Times New Roman" w:hAnsi="Lucida Sans Unicode" w:cs="Lucida Sans Unicode"/>
          <w:color w:val="666666"/>
          <w:shd w:val="clear" w:color="auto" w:fill="FFFFFF"/>
          <w:lang w:eastAsia="fr-FR"/>
        </w:rPr>
        <w:fldChar w:fldCharType="end"/>
      </w:r>
      <w:bookmarkEnd w:id="4"/>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1.       </w:t>
      </w:r>
      <w:r w:rsidRPr="00070FB4">
        <w:rPr>
          <w:rFonts w:ascii="Lucida Sans Unicode" w:eastAsia="Times New Roman" w:hAnsi="Lucida Sans Unicode" w:cs="Times New Roman"/>
          <w:color w:val="666666"/>
          <w:shd w:val="clear" w:color="auto" w:fill="FFFFFF"/>
          <w:rtl/>
          <w:lang w:eastAsia="fr-FR"/>
        </w:rPr>
        <w:t>سورة الحديد</w:t>
      </w:r>
      <w:r w:rsidRPr="00070FB4">
        <w:rPr>
          <w:rFonts w:ascii="Lucida Sans Unicode" w:eastAsia="Times New Roman" w:hAnsi="Lucida Sans Unicode" w:cs="Lucida Sans Unicode"/>
          <w:color w:val="666666"/>
          <w:shd w:val="clear" w:color="auto" w:fill="FFFFFF"/>
          <w:lang w:eastAsia="fr-FR"/>
        </w:rPr>
        <w:t xml:space="preserve">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xml:space="preserve">1.       (10) ” </w:t>
      </w:r>
      <w:r w:rsidRPr="00070FB4">
        <w:rPr>
          <w:rFonts w:ascii="Lucida Sans Unicode" w:eastAsia="Times New Roman" w:hAnsi="Lucida Sans Unicode" w:cs="Times New Roman"/>
          <w:color w:val="666666"/>
          <w:shd w:val="clear" w:color="auto" w:fill="FFFFFF"/>
          <w:rtl/>
          <w:lang w:eastAsia="fr-FR"/>
        </w:rPr>
        <w:t>وكلا وعد ربك الحسنى” رسمت في الشامي “وكل” بدون ألف وفي غيره من المصاحف بالألف فقرأ ابن عامر بالرفع على الابتداء وجملة “وعد الله الحسنى ” خبر والعائد محذوف والتقدير وكلّ وعده الله الحسنى وقرأ الباقون بالنصب على أنه مفعول به أوّل مقدم للفعل وعد  والحسنة مفعوله الثاني</w:t>
      </w:r>
    </w:p>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2.       (24) “</w:t>
      </w:r>
      <w:r w:rsidRPr="00070FB4">
        <w:rPr>
          <w:rFonts w:ascii="Lucida Sans Unicode" w:eastAsia="Times New Roman" w:hAnsi="Lucida Sans Unicode" w:cs="Times New Roman"/>
          <w:color w:val="666666"/>
          <w:shd w:val="clear" w:color="auto" w:fill="FFFFFF"/>
          <w:rtl/>
          <w:lang w:eastAsia="fr-FR"/>
        </w:rPr>
        <w:t>فإنّ الله هو الغني الحميد” رسمت في مصحف المدينة بدون “هو” بخلاف باقي المصاحف</w:t>
      </w:r>
      <w:r w:rsidRPr="00070FB4">
        <w:rPr>
          <w:rFonts w:ascii="Lucida Sans Unicode" w:eastAsia="Times New Roman" w:hAnsi="Lucida Sans Unicode" w:cs="Lucida Sans Unicode"/>
          <w:color w:val="666666"/>
          <w:shd w:val="clear" w:color="auto" w:fill="FFFFFF"/>
          <w:lang w:eastAsia="fr-FR"/>
        </w:rPr>
        <w:t> </w:t>
      </w:r>
      <w:bookmarkStart w:id="5" w:name="_ftnref5"/>
      <w:r w:rsidRPr="00070FB4">
        <w:rPr>
          <w:rFonts w:ascii="Lucida Sans Unicode" w:eastAsia="Times New Roman" w:hAnsi="Lucida Sans Unicode" w:cs="Lucida Sans Unicode"/>
          <w:color w:val="666666"/>
          <w:shd w:val="clear" w:color="auto" w:fill="FFFFFF"/>
          <w:lang w:eastAsia="fr-FR"/>
        </w:rPr>
        <w:fldChar w:fldCharType="begin"/>
      </w:r>
      <w:r w:rsidRPr="00070FB4">
        <w:rPr>
          <w:rFonts w:ascii="Lucida Sans Unicode" w:eastAsia="Times New Roman" w:hAnsi="Lucida Sans Unicode" w:cs="Lucida Sans Unicode"/>
          <w:color w:val="666666"/>
          <w:shd w:val="clear" w:color="auto" w:fill="FFFFFF"/>
          <w:lang w:eastAsia="fr-FR"/>
        </w:rPr>
        <w:instrText xml:space="preserve"> HYPERLINK "http://fethi.blogvie.com/2009/06/13/%D8%A7%D8%AE%D8%AA%D9%84%D8%A7%D9%81-%D8%A7%D9%84%D9%85%D8%B5%D8%A7%D8%AD%D9%81-%D8%A7%D9%84%D8%B9%D8%AB%D9%85%D8%A7%D9%86%D9%8A%D8%A9-%D9%88%D8%A3%D8%AB%D8%B1%D9%87%D8%A7-%D9%81%D9%8A-%D8%A7%D9%84/" \l "_ftn5" \o "_ftnref5" \t "_blank" </w:instrText>
      </w:r>
      <w:r w:rsidRPr="00070FB4">
        <w:rPr>
          <w:rFonts w:ascii="Lucida Sans Unicode" w:eastAsia="Times New Roman" w:hAnsi="Lucida Sans Unicode" w:cs="Lucida Sans Unicode"/>
          <w:color w:val="666666"/>
          <w:shd w:val="clear" w:color="auto" w:fill="FFFFFF"/>
          <w:lang w:eastAsia="fr-FR"/>
        </w:rPr>
        <w:fldChar w:fldCharType="separate"/>
      </w:r>
      <w:r w:rsidRPr="00070FB4">
        <w:rPr>
          <w:rFonts w:ascii="Lucida Sans Unicode" w:eastAsia="Times New Roman" w:hAnsi="Lucida Sans Unicode" w:cs="Lucida Sans Unicode"/>
          <w:color w:val="333333"/>
          <w:u w:val="single"/>
          <w:shd w:val="clear" w:color="auto" w:fill="FFFFFF"/>
          <w:lang w:eastAsia="fr-FR"/>
        </w:rPr>
        <w:t>[5]</w:t>
      </w:r>
      <w:r w:rsidRPr="00070FB4">
        <w:rPr>
          <w:rFonts w:ascii="Lucida Sans Unicode" w:eastAsia="Times New Roman" w:hAnsi="Lucida Sans Unicode" w:cs="Lucida Sans Unicode"/>
          <w:color w:val="666666"/>
          <w:shd w:val="clear" w:color="auto" w:fill="FFFFFF"/>
          <w:lang w:eastAsia="fr-FR"/>
        </w:rPr>
        <w:fldChar w:fldCharType="end"/>
      </w:r>
      <w:bookmarkEnd w:id="5"/>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فقرأ نافع وابن عامر وأبو جعفر بالحذف والباقون بإثبات الضمير “هو” على أنه ضمير فصل بين الاسم والخبر</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2.       </w:t>
      </w:r>
      <w:r w:rsidRPr="00070FB4">
        <w:rPr>
          <w:rFonts w:ascii="Lucida Sans Unicode" w:eastAsia="Times New Roman" w:hAnsi="Lucida Sans Unicode" w:cs="Times New Roman"/>
          <w:color w:val="666666"/>
          <w:shd w:val="clear" w:color="auto" w:fill="FFFFFF"/>
          <w:rtl/>
          <w:lang w:eastAsia="fr-FR"/>
        </w:rPr>
        <w:t>سورة الشمس : (15) “ولا يخاف عقباها ” رسمت في مصاحف المدينة والشام بالفاء وفي البقية بالواو فقرأ نافع وابن عامر وأبو جعفر بالفاء ليوافق ما قبله ” فكذبوه فعقروها فدمدم عليهم ربهم بذنبهم فسواها”  والباقون بالواو على الحال أو الاستئناف</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p>
    <w:p w:rsidR="00070FB4" w:rsidRPr="00070FB4" w:rsidRDefault="00070FB4" w:rsidP="006E7928">
      <w:pPr>
        <w:bidi/>
        <w:spacing w:after="240" w:line="360" w:lineRule="atLeast"/>
        <w:jc w:val="both"/>
        <w:rPr>
          <w:rFonts w:ascii="Lucida Sans Unicode" w:eastAsia="Times New Roman" w:hAnsi="Lucida Sans Unicode" w:cs="Lucida Sans Unicode"/>
          <w:color w:val="666666"/>
          <w:shd w:val="clear" w:color="auto" w:fill="FFFFFF"/>
          <w:lang w:eastAsia="fr-FR"/>
        </w:rPr>
      </w:pPr>
    </w:p>
    <w:p w:rsidR="00070FB4" w:rsidRPr="00070FB4" w:rsidRDefault="006E7928" w:rsidP="006E7928">
      <w:pPr>
        <w:bidi/>
        <w:spacing w:after="0" w:line="240" w:lineRule="auto"/>
        <w:jc w:val="both"/>
        <w:rPr>
          <w:rFonts w:ascii="Lucida Sans Unicode" w:eastAsia="Times New Roman" w:hAnsi="Lucida Sans Unicode" w:cs="Lucida Sans Unicode"/>
          <w:color w:val="000000"/>
          <w:shd w:val="clear" w:color="auto" w:fill="FFFFFF"/>
          <w:lang w:eastAsia="fr-FR"/>
        </w:rPr>
      </w:pPr>
      <w:r>
        <w:rPr>
          <w:rFonts w:ascii="Lucida Sans Unicode" w:eastAsia="Times New Roman" w:hAnsi="Lucida Sans Unicode" w:cs="Lucida Sans Unicode"/>
          <w:color w:val="000000"/>
          <w:shd w:val="clear" w:color="auto" w:fill="FFFFFF"/>
          <w:lang w:eastAsia="fr-FR"/>
        </w:rPr>
        <w:pict>
          <v:rect id="_x0000_i1025" style="width:149.7pt;height:.75pt" o:hrpct="330" o:hrstd="t" o:hr="t" fillcolor="#a0a0a0" stroked="f"/>
        </w:pict>
      </w:r>
    </w:p>
    <w:bookmarkStart w:id="6" w:name="_ftn1"/>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fldChar w:fldCharType="begin"/>
      </w:r>
      <w:r w:rsidRPr="00070FB4">
        <w:rPr>
          <w:rFonts w:ascii="Lucida Sans Unicode" w:eastAsia="Times New Roman" w:hAnsi="Lucida Sans Unicode" w:cs="Lucida Sans Unicode"/>
          <w:color w:val="666666"/>
          <w:shd w:val="clear" w:color="auto" w:fill="FFFFFF"/>
          <w:lang w:eastAsia="fr-FR"/>
        </w:rPr>
        <w:instrText xml:space="preserve"> HYPERLINK "http://fethi.blogvie.com/2009/06/13/%D8%A7%D8%AE%D8%AA%D9%84%D8%A7%D9%81-%D8%A7%D9%84%D9%85%D8%B5%D8%A7%D8%AD%D9%81-%D8%A7%D9%84%D8%B9%D8%AB%D9%85%D8%A7%D9%86%D9%8A%D8%A9-%D9%88%D8%A3%D8%AB%D8%B1%D9%87%D8%A7-%D9%81%D9%8A-%D8%A7%D9%84/" \l "_ftnref1" \o "_ftn1" \t "_blank" </w:instrText>
      </w:r>
      <w:r w:rsidRPr="00070FB4">
        <w:rPr>
          <w:rFonts w:ascii="Lucida Sans Unicode" w:eastAsia="Times New Roman" w:hAnsi="Lucida Sans Unicode" w:cs="Lucida Sans Unicode"/>
          <w:color w:val="666666"/>
          <w:shd w:val="clear" w:color="auto" w:fill="FFFFFF"/>
          <w:lang w:eastAsia="fr-FR"/>
        </w:rPr>
        <w:fldChar w:fldCharType="separate"/>
      </w:r>
      <w:r w:rsidRPr="00070FB4">
        <w:rPr>
          <w:rFonts w:ascii="Lucida Sans Unicode" w:eastAsia="Times New Roman" w:hAnsi="Lucida Sans Unicode" w:cs="Lucida Sans Unicode"/>
          <w:color w:val="333333"/>
          <w:u w:val="single"/>
          <w:shd w:val="clear" w:color="auto" w:fill="FFFFFF"/>
          <w:lang w:eastAsia="fr-FR"/>
        </w:rPr>
        <w:t>[1]</w:t>
      </w:r>
      <w:r w:rsidRPr="00070FB4">
        <w:rPr>
          <w:rFonts w:ascii="Lucida Sans Unicode" w:eastAsia="Times New Roman" w:hAnsi="Lucida Sans Unicode" w:cs="Lucida Sans Unicode"/>
          <w:color w:val="666666"/>
          <w:shd w:val="clear" w:color="auto" w:fill="FFFFFF"/>
          <w:lang w:eastAsia="fr-FR"/>
        </w:rPr>
        <w:fldChar w:fldCharType="end"/>
      </w:r>
      <w:bookmarkEnd w:id="6"/>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في عدّ هذا الحرف نظر والذي يبدو والله أعلم أنّ المصاحف متفقة في رسم الحرفين والله أعلم</w:t>
      </w:r>
    </w:p>
    <w:bookmarkStart w:id="7" w:name="_ftn2"/>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fldChar w:fldCharType="begin"/>
      </w:r>
      <w:r w:rsidRPr="00070FB4">
        <w:rPr>
          <w:rFonts w:ascii="Lucida Sans Unicode" w:eastAsia="Times New Roman" w:hAnsi="Lucida Sans Unicode" w:cs="Lucida Sans Unicode"/>
          <w:color w:val="666666"/>
          <w:shd w:val="clear" w:color="auto" w:fill="FFFFFF"/>
          <w:lang w:eastAsia="fr-FR"/>
        </w:rPr>
        <w:instrText xml:space="preserve"> HYPERLINK "http://fethi.blogvie.com/2009/06/13/%D8%A7%D8%AE%D8%AA%D9%84%D8%A7%D9%81-%D8%A7%D9%84%D9%85%D8%B5%D8%A7%D8%AD%D9%81-%D8%A7%D9%84%D8%B9%D8%AB%D9%85%D8%A7%D9%86%D9%8A%D8%A9-%D9%88%D8%A3%D8%AB%D8%B1%D9%87%D8%A7-%D9%81%D9%8A-%D8%A7%D9%84/" \l "_ftnref2" \o "_ftn2" \t "_blank" </w:instrText>
      </w:r>
      <w:r w:rsidRPr="00070FB4">
        <w:rPr>
          <w:rFonts w:ascii="Lucida Sans Unicode" w:eastAsia="Times New Roman" w:hAnsi="Lucida Sans Unicode" w:cs="Lucida Sans Unicode"/>
          <w:color w:val="666666"/>
          <w:shd w:val="clear" w:color="auto" w:fill="FFFFFF"/>
          <w:lang w:eastAsia="fr-FR"/>
        </w:rPr>
        <w:fldChar w:fldCharType="separate"/>
      </w:r>
      <w:r w:rsidRPr="00070FB4">
        <w:rPr>
          <w:rFonts w:ascii="Lucida Sans Unicode" w:eastAsia="Times New Roman" w:hAnsi="Lucida Sans Unicode" w:cs="Lucida Sans Unicode"/>
          <w:color w:val="333333"/>
          <w:u w:val="single"/>
          <w:shd w:val="clear" w:color="auto" w:fill="FFFFFF"/>
          <w:lang w:eastAsia="fr-FR"/>
        </w:rPr>
        <w:t>[2]</w:t>
      </w:r>
      <w:r w:rsidRPr="00070FB4">
        <w:rPr>
          <w:rFonts w:ascii="Lucida Sans Unicode" w:eastAsia="Times New Roman" w:hAnsi="Lucida Sans Unicode" w:cs="Lucida Sans Unicode"/>
          <w:color w:val="666666"/>
          <w:shd w:val="clear" w:color="auto" w:fill="FFFFFF"/>
          <w:lang w:eastAsia="fr-FR"/>
        </w:rPr>
        <w:fldChar w:fldCharType="end"/>
      </w:r>
      <w:bookmarkEnd w:id="7"/>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رسم “قل ” بحذف الألف يوافق قراءة حمزة ومن معه موافقة حقيقية كما يوافق القراءة الأخرى موافقة احتمالية بينما الرسم بالألف لا يوافق إلاّ قراءة من قرأ بالألف على الماضي</w:t>
      </w:r>
    </w:p>
    <w:bookmarkStart w:id="8" w:name="_ftn3"/>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fldChar w:fldCharType="begin"/>
      </w:r>
      <w:r w:rsidRPr="00070FB4">
        <w:rPr>
          <w:rFonts w:ascii="Lucida Sans Unicode" w:eastAsia="Times New Roman" w:hAnsi="Lucida Sans Unicode" w:cs="Lucida Sans Unicode"/>
          <w:color w:val="666666"/>
          <w:shd w:val="clear" w:color="auto" w:fill="FFFFFF"/>
          <w:lang w:eastAsia="fr-FR"/>
        </w:rPr>
        <w:instrText xml:space="preserve"> HYPERLINK "http://fethi.blogvie.com/2009/06/13/%D8%A7%D8%AE%D8%AA%D9%84%D8%A7%D9%81-%D8%A7%D9%84%D9%85%D8%B5%D8%A7%D8%AD%D9%81-%D8%A7%D9%84%D8%B9%D8%AB%D9%85%D8%A7%D9%86%D9%8A%D8%A9-%D9%88%D8%A3%D8%AB%D8%B1%D9%87%D8%A7-%D9%81%D9%8A-%D8%A7%D9%84/" \l "_ftnref3" \o "_ftn3" \t "_blank" </w:instrText>
      </w:r>
      <w:r w:rsidRPr="00070FB4">
        <w:rPr>
          <w:rFonts w:ascii="Lucida Sans Unicode" w:eastAsia="Times New Roman" w:hAnsi="Lucida Sans Unicode" w:cs="Lucida Sans Unicode"/>
          <w:color w:val="666666"/>
          <w:shd w:val="clear" w:color="auto" w:fill="FFFFFF"/>
          <w:lang w:eastAsia="fr-FR"/>
        </w:rPr>
        <w:fldChar w:fldCharType="separate"/>
      </w:r>
      <w:r w:rsidRPr="00070FB4">
        <w:rPr>
          <w:rFonts w:ascii="Lucida Sans Unicode" w:eastAsia="Times New Roman" w:hAnsi="Lucida Sans Unicode" w:cs="Lucida Sans Unicode"/>
          <w:color w:val="333333"/>
          <w:u w:val="single"/>
          <w:shd w:val="clear" w:color="auto" w:fill="FFFFFF"/>
          <w:lang w:eastAsia="fr-FR"/>
        </w:rPr>
        <w:t>[3]</w:t>
      </w:r>
      <w:r w:rsidRPr="00070FB4">
        <w:rPr>
          <w:rFonts w:ascii="Lucida Sans Unicode" w:eastAsia="Times New Roman" w:hAnsi="Lucida Sans Unicode" w:cs="Lucida Sans Unicode"/>
          <w:color w:val="666666"/>
          <w:shd w:val="clear" w:color="auto" w:fill="FFFFFF"/>
          <w:lang w:eastAsia="fr-FR"/>
        </w:rPr>
        <w:fldChar w:fldCharType="end"/>
      </w:r>
      <w:bookmarkEnd w:id="8"/>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هكذا قال الشيخ والمعروف أنّ المصاحف جميعها بدون ألف بعد السين والله أعلم</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p>
    <w:bookmarkStart w:id="9" w:name="_ftn4"/>
    <w:p w:rsidR="00070FB4" w:rsidRPr="00070FB4" w:rsidRDefault="00070FB4" w:rsidP="006E7928">
      <w:pPr>
        <w:bidi/>
        <w:spacing w:after="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lastRenderedPageBreak/>
        <w:fldChar w:fldCharType="begin"/>
      </w:r>
      <w:r w:rsidRPr="00070FB4">
        <w:rPr>
          <w:rFonts w:ascii="Lucida Sans Unicode" w:eastAsia="Times New Roman" w:hAnsi="Lucida Sans Unicode" w:cs="Lucida Sans Unicode"/>
          <w:color w:val="666666"/>
          <w:shd w:val="clear" w:color="auto" w:fill="FFFFFF"/>
          <w:lang w:eastAsia="fr-FR"/>
        </w:rPr>
        <w:instrText xml:space="preserve"> HYPERLINK "http://fethi.blogvie.com/2009/06/13/%D8%A7%D8%AE%D8%AA%D9%84%D8%A7%D9%81-%D8%A7%D9%84%D9%85%D8%B5%D8%A7%D8%AD%D9%81-%D8%A7%D9%84%D8%B9%D8%AB%D9%85%D8%A7%D9%86%D9%8A%D8%A9-%D9%88%D8%A3%D8%AB%D8%B1%D9%87%D8%A7-%D9%81%D9%8A-%D8%A7%D9%84/" \l "_ftnref4" \o "_ftn4" \t "_blank" </w:instrText>
      </w:r>
      <w:r w:rsidRPr="00070FB4">
        <w:rPr>
          <w:rFonts w:ascii="Lucida Sans Unicode" w:eastAsia="Times New Roman" w:hAnsi="Lucida Sans Unicode" w:cs="Lucida Sans Unicode"/>
          <w:color w:val="666666"/>
          <w:shd w:val="clear" w:color="auto" w:fill="FFFFFF"/>
          <w:lang w:eastAsia="fr-FR"/>
        </w:rPr>
        <w:fldChar w:fldCharType="separate"/>
      </w:r>
      <w:r w:rsidRPr="00070FB4">
        <w:rPr>
          <w:rFonts w:ascii="Lucida Sans Unicode" w:eastAsia="Times New Roman" w:hAnsi="Lucida Sans Unicode" w:cs="Lucida Sans Unicode"/>
          <w:color w:val="333333"/>
          <w:u w:val="single"/>
          <w:shd w:val="clear" w:color="auto" w:fill="FFFFFF"/>
          <w:lang w:eastAsia="fr-FR"/>
        </w:rPr>
        <w:t>[4]</w:t>
      </w:r>
      <w:r w:rsidRPr="00070FB4">
        <w:rPr>
          <w:rFonts w:ascii="Lucida Sans Unicode" w:eastAsia="Times New Roman" w:hAnsi="Lucida Sans Unicode" w:cs="Lucida Sans Unicode"/>
          <w:color w:val="666666"/>
          <w:shd w:val="clear" w:color="auto" w:fill="FFFFFF"/>
          <w:lang w:eastAsia="fr-FR"/>
        </w:rPr>
        <w:fldChar w:fldCharType="end"/>
      </w:r>
      <w:bookmarkEnd w:id="9"/>
      <w:r w:rsidRPr="00070FB4">
        <w:rPr>
          <w:rFonts w:ascii="Lucida Sans Unicode" w:eastAsia="Times New Roman" w:hAnsi="Lucida Sans Unicode" w:cs="Lucida Sans Unicode"/>
          <w:color w:val="666666"/>
          <w:shd w:val="clear" w:color="auto" w:fill="FFFFFF"/>
          <w:lang w:eastAsia="fr-FR"/>
        </w:rPr>
        <w:t>  </w:t>
      </w:r>
      <w:r w:rsidRPr="00070FB4">
        <w:rPr>
          <w:rFonts w:ascii="Lucida Sans Unicode" w:eastAsia="Times New Roman" w:hAnsi="Lucida Sans Unicode" w:cs="Times New Roman"/>
          <w:color w:val="666666"/>
          <w:shd w:val="clear" w:color="auto" w:fill="FFFFFF"/>
          <w:rtl/>
          <w:lang w:eastAsia="fr-FR"/>
        </w:rPr>
        <w:t>أما الموضع الأوّل (27) فقد اتفقت المصاحف على رسمه بالواو كما اتفق القراء على قراءته كذلك</w:t>
      </w:r>
    </w:p>
    <w:p w:rsidR="00070FB4" w:rsidRPr="00070FB4" w:rsidRDefault="00070FB4" w:rsidP="006E7928">
      <w:pPr>
        <w:bidi/>
        <w:spacing w:before="180" w:after="180" w:line="360" w:lineRule="atLeast"/>
        <w:jc w:val="both"/>
        <w:rPr>
          <w:rFonts w:ascii="Lucida Sans Unicode" w:eastAsia="Times New Roman" w:hAnsi="Lucida Sans Unicode" w:cs="Lucida Sans Unicode"/>
          <w:color w:val="666666"/>
          <w:shd w:val="clear" w:color="auto" w:fill="FFFFFF"/>
          <w:lang w:eastAsia="fr-FR"/>
        </w:rPr>
      </w:pPr>
      <w:r w:rsidRPr="00070FB4">
        <w:rPr>
          <w:rFonts w:ascii="Lucida Sans Unicode" w:eastAsia="Times New Roman" w:hAnsi="Lucida Sans Unicode" w:cs="Lucida Sans Unicode"/>
          <w:color w:val="666666"/>
          <w:shd w:val="clear" w:color="auto" w:fill="FFFFFF"/>
          <w:lang w:eastAsia="fr-FR"/>
        </w:rPr>
        <w:t> </w:t>
      </w:r>
    </w:p>
    <w:p w:rsidR="003F7C51" w:rsidRPr="00070FB4" w:rsidRDefault="003F7C51" w:rsidP="006E7928">
      <w:pPr>
        <w:bidi/>
        <w:jc w:val="both"/>
      </w:pPr>
    </w:p>
    <w:sectPr w:rsidR="003F7C51" w:rsidRPr="00070F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F0D01"/>
    <w:multiLevelType w:val="multilevel"/>
    <w:tmpl w:val="FD6A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FB4"/>
    <w:rsid w:val="00070FB4"/>
    <w:rsid w:val="00331C29"/>
    <w:rsid w:val="003F7C51"/>
    <w:rsid w:val="006E792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070FB4"/>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070FB4"/>
    <w:rPr>
      <w:rFonts w:ascii="Times New Roman" w:eastAsia="Times New Roman" w:hAnsi="Times New Roman" w:cs="Times New Roman"/>
      <w:b/>
      <w:bCs/>
      <w:sz w:val="36"/>
      <w:szCs w:val="36"/>
      <w:lang w:eastAsia="fr-FR"/>
    </w:rPr>
  </w:style>
  <w:style w:type="character" w:customStyle="1" w:styleId="apple-style-span">
    <w:name w:val="apple-style-span"/>
    <w:basedOn w:val="Policepardfaut"/>
    <w:rsid w:val="00070FB4"/>
  </w:style>
  <w:style w:type="character" w:styleId="Lienhypertexte">
    <w:name w:val="Hyperlink"/>
    <w:basedOn w:val="Policepardfaut"/>
    <w:uiPriority w:val="99"/>
    <w:semiHidden/>
    <w:unhideWhenUsed/>
    <w:rsid w:val="00070FB4"/>
    <w:rPr>
      <w:color w:val="0000FF"/>
      <w:u w:val="single"/>
    </w:rPr>
  </w:style>
  <w:style w:type="character" w:customStyle="1" w:styleId="apple-converted-space">
    <w:name w:val="apple-converted-space"/>
    <w:basedOn w:val="Policepardfaut"/>
    <w:rsid w:val="00070FB4"/>
  </w:style>
  <w:style w:type="character" w:styleId="Accentuation">
    <w:name w:val="Emphasis"/>
    <w:basedOn w:val="Policepardfaut"/>
    <w:uiPriority w:val="20"/>
    <w:qFormat/>
    <w:rsid w:val="00070FB4"/>
    <w:rPr>
      <w:i/>
      <w:iCs/>
    </w:rPr>
  </w:style>
  <w:style w:type="paragraph" w:styleId="NormalWeb">
    <w:name w:val="Normal (Web)"/>
    <w:basedOn w:val="Normal"/>
    <w:uiPriority w:val="99"/>
    <w:semiHidden/>
    <w:unhideWhenUsed/>
    <w:rsid w:val="00070FB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70FB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070FB4"/>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070FB4"/>
    <w:rPr>
      <w:rFonts w:ascii="Times New Roman" w:eastAsia="Times New Roman" w:hAnsi="Times New Roman" w:cs="Times New Roman"/>
      <w:b/>
      <w:bCs/>
      <w:sz w:val="36"/>
      <w:szCs w:val="36"/>
      <w:lang w:eastAsia="fr-FR"/>
    </w:rPr>
  </w:style>
  <w:style w:type="character" w:customStyle="1" w:styleId="apple-style-span">
    <w:name w:val="apple-style-span"/>
    <w:basedOn w:val="Policepardfaut"/>
    <w:rsid w:val="00070FB4"/>
  </w:style>
  <w:style w:type="character" w:styleId="Lienhypertexte">
    <w:name w:val="Hyperlink"/>
    <w:basedOn w:val="Policepardfaut"/>
    <w:uiPriority w:val="99"/>
    <w:semiHidden/>
    <w:unhideWhenUsed/>
    <w:rsid w:val="00070FB4"/>
    <w:rPr>
      <w:color w:val="0000FF"/>
      <w:u w:val="single"/>
    </w:rPr>
  </w:style>
  <w:style w:type="character" w:customStyle="1" w:styleId="apple-converted-space">
    <w:name w:val="apple-converted-space"/>
    <w:basedOn w:val="Policepardfaut"/>
    <w:rsid w:val="00070FB4"/>
  </w:style>
  <w:style w:type="character" w:styleId="Accentuation">
    <w:name w:val="Emphasis"/>
    <w:basedOn w:val="Policepardfaut"/>
    <w:uiPriority w:val="20"/>
    <w:qFormat/>
    <w:rsid w:val="00070FB4"/>
    <w:rPr>
      <w:i/>
      <w:iCs/>
    </w:rPr>
  </w:style>
  <w:style w:type="paragraph" w:styleId="NormalWeb">
    <w:name w:val="Normal (Web)"/>
    <w:basedOn w:val="Normal"/>
    <w:uiPriority w:val="99"/>
    <w:semiHidden/>
    <w:unhideWhenUsed/>
    <w:rsid w:val="00070FB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70F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484681">
      <w:bodyDiv w:val="1"/>
      <w:marLeft w:val="0"/>
      <w:marRight w:val="0"/>
      <w:marTop w:val="0"/>
      <w:marBottom w:val="0"/>
      <w:divBdr>
        <w:top w:val="none" w:sz="0" w:space="0" w:color="auto"/>
        <w:left w:val="none" w:sz="0" w:space="0" w:color="auto"/>
        <w:bottom w:val="none" w:sz="0" w:space="0" w:color="auto"/>
        <w:right w:val="none" w:sz="0" w:space="0" w:color="auto"/>
      </w:divBdr>
      <w:divsChild>
        <w:div w:id="285544928">
          <w:marLeft w:val="0"/>
          <w:marRight w:val="0"/>
          <w:marTop w:val="0"/>
          <w:marBottom w:val="0"/>
          <w:divBdr>
            <w:top w:val="none" w:sz="0" w:space="0" w:color="auto"/>
            <w:left w:val="none" w:sz="0" w:space="0" w:color="auto"/>
            <w:bottom w:val="single" w:sz="36" w:space="0" w:color="FFCC00"/>
            <w:right w:val="none" w:sz="0" w:space="0" w:color="auto"/>
          </w:divBdr>
        </w:div>
        <w:div w:id="1540825255">
          <w:marLeft w:val="0"/>
          <w:marRight w:val="0"/>
          <w:marTop w:val="0"/>
          <w:marBottom w:val="0"/>
          <w:divBdr>
            <w:top w:val="none" w:sz="0" w:space="0" w:color="auto"/>
            <w:left w:val="single" w:sz="48" w:space="0" w:color="FFFFFF"/>
            <w:bottom w:val="single" w:sz="48" w:space="0" w:color="FFFFFF"/>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ethi.blogvie.com/2009/06/13/%d8%a7%d8%ae%d8%aa%d9%84%d8%a7%d9%81-%d8%a7%d9%84%d9%85%d8%b5%d8%a7%d8%ad%d9%81-%d8%a7%d9%84%d8%b9%d8%ab%d9%85%d8%a7%d9%86%d9%8a%d8%a9-%d9%88%d8%a3%d8%ab%d8%b1%d9%87%d8%a7-%d9%81%d9%8a-%d8%a7%d9%84/" TargetMode="External"/><Relationship Id="rId3" Type="http://schemas.microsoft.com/office/2007/relationships/stylesWithEffects" Target="stylesWithEffects.xml"/><Relationship Id="rId7" Type="http://schemas.openxmlformats.org/officeDocument/2006/relationships/hyperlink" Target="http://fethi.blogvie.com/2009/06/13/%D8%A7%D8%AE%D8%AA%D9%84%D8%A7%D9%81-%D8%A7%D9%84%D9%85%D8%B5%D8%A7%D8%AD%D9%81-%D8%A7%D9%84%D8%B9%D8%AB%D9%85%D8%A7%D9%86%D9%8A%D8%A9-%D9%88%D8%A3%D8%AB%D8%B1%D9%87%D8%A7-%D9%81%D9%8A-%D8%A7%D9%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ethi.blogvie.com/abou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fethi.blogvie.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2631</Words>
  <Characters>14472</Characters>
  <Application>Microsoft Office Word</Application>
  <DocSecurity>0</DocSecurity>
  <Lines>120</Lines>
  <Paragraphs>34</Paragraphs>
  <ScaleCrop>false</ScaleCrop>
  <Company/>
  <LinksUpToDate>false</LinksUpToDate>
  <CharactersWithSpaces>17069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dcterms:created xsi:type="dcterms:W3CDTF">2011-09-07T08:13:00Z</dcterms:created>
  <dcterms:modified xsi:type="dcterms:W3CDTF">2011-11-25T14:50:00Z</dcterms:modified>
</cp:coreProperties>
</file>