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6C1" w:rsidRPr="005B26C1" w:rsidRDefault="005B26C1" w:rsidP="005B26C1">
      <w:pPr>
        <w:spacing w:line="276" w:lineRule="auto"/>
        <w:rPr>
          <w:rFonts w:asciiTheme="majorBidi" w:hAnsiTheme="majorBidi" w:cstheme="majorBidi"/>
          <w:sz w:val="28"/>
          <w:szCs w:val="28"/>
          <w:rtl/>
          <w:lang w:bidi="ar-TN"/>
        </w:rPr>
      </w:pPr>
      <w:bookmarkStart w:id="0" w:name="_GoBack"/>
      <w:bookmarkEnd w:id="0"/>
    </w:p>
    <w:tbl>
      <w:tblPr>
        <w:tblStyle w:val="Grilledutableau"/>
        <w:bidiVisual/>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8644"/>
      </w:tblGrid>
      <w:tr w:rsidR="005B26C1" w:rsidRPr="005B26C1" w:rsidTr="005C1D94">
        <w:trPr>
          <w:trHeight w:val="3206"/>
        </w:trPr>
        <w:tc>
          <w:tcPr>
            <w:tcW w:w="8644" w:type="dxa"/>
          </w:tcPr>
          <w:p w:rsidR="005B26C1" w:rsidRPr="005B26C1" w:rsidRDefault="005B26C1" w:rsidP="005B26C1">
            <w:pPr>
              <w:spacing w:before="240" w:line="276" w:lineRule="auto"/>
              <w:jc w:val="center"/>
              <w:rPr>
                <w:rFonts w:asciiTheme="majorBidi" w:eastAsia="Arial Unicode MS" w:hAnsiTheme="majorBidi" w:cstheme="majorBidi"/>
                <w:b/>
                <w:bCs/>
                <w:sz w:val="28"/>
                <w:szCs w:val="28"/>
                <w:rtl/>
                <w:lang w:bidi="ar-TN"/>
              </w:rPr>
            </w:pPr>
            <w:r w:rsidRPr="005B26C1">
              <w:rPr>
                <w:rFonts w:asciiTheme="majorBidi" w:eastAsia="Arial Unicode MS" w:hAnsiTheme="majorBidi" w:cstheme="majorBidi"/>
                <w:b/>
                <w:bCs/>
                <w:sz w:val="28"/>
                <w:szCs w:val="28"/>
                <w:rtl/>
                <w:lang w:bidi="ar-TN"/>
              </w:rPr>
              <w:t xml:space="preserve">السّنة الأولى من الإجازة الأساسيّة في القانون </w:t>
            </w:r>
          </w:p>
          <w:p w:rsidR="005B26C1" w:rsidRPr="005B26C1" w:rsidRDefault="005B26C1" w:rsidP="005B26C1">
            <w:pPr>
              <w:tabs>
                <w:tab w:val="left" w:pos="1664"/>
              </w:tabs>
              <w:spacing w:before="120" w:line="276" w:lineRule="auto"/>
              <w:jc w:val="center"/>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امتحــان</w:t>
            </w:r>
            <w:proofErr w:type="gramEnd"/>
            <w:r w:rsidRPr="005B26C1">
              <w:rPr>
                <w:rFonts w:asciiTheme="majorBidi" w:hAnsiTheme="majorBidi" w:cstheme="majorBidi"/>
                <w:b/>
                <w:bCs/>
                <w:sz w:val="28"/>
                <w:szCs w:val="28"/>
                <w:rtl/>
                <w:lang w:bidi="ar-TN"/>
              </w:rPr>
              <w:t xml:space="preserve"> السّداسي الأوّل</w:t>
            </w:r>
            <w:r w:rsidRPr="005B26C1">
              <w:rPr>
                <w:rFonts w:asciiTheme="majorBidi" w:hAnsiTheme="majorBidi" w:cstheme="majorBidi"/>
                <w:b/>
                <w:bCs/>
                <w:sz w:val="28"/>
                <w:szCs w:val="28"/>
                <w:lang w:bidi="ar-TN"/>
              </w:rPr>
              <w:t xml:space="preserve"> </w:t>
            </w:r>
            <w:r w:rsidRPr="005B26C1">
              <w:rPr>
                <w:rFonts w:asciiTheme="majorBidi" w:hAnsiTheme="majorBidi" w:cstheme="majorBidi"/>
                <w:b/>
                <w:bCs/>
                <w:sz w:val="28"/>
                <w:szCs w:val="28"/>
                <w:rtl/>
                <w:lang w:bidi="ar-TN"/>
              </w:rPr>
              <w:t xml:space="preserve">(الدّورة الرّئيسيّة) </w:t>
            </w:r>
            <w:r w:rsidRPr="005B26C1">
              <w:rPr>
                <w:rFonts w:asciiTheme="majorBidi" w:eastAsia="Arial Unicode MS" w:hAnsiTheme="majorBidi" w:cstheme="majorBidi"/>
                <w:b/>
                <w:bCs/>
                <w:sz w:val="28"/>
                <w:szCs w:val="28"/>
                <w:rtl/>
                <w:lang w:bidi="ar-TN"/>
              </w:rPr>
              <w:t>للسّنة الجامعيّة: 2010/ 2011</w:t>
            </w:r>
          </w:p>
          <w:p w:rsidR="005B26C1" w:rsidRPr="005B26C1" w:rsidRDefault="005B26C1" w:rsidP="005B26C1">
            <w:pPr>
              <w:tabs>
                <w:tab w:val="left" w:pos="1664"/>
              </w:tabs>
              <w:spacing w:line="276" w:lineRule="auto"/>
              <w:rPr>
                <w:rFonts w:asciiTheme="majorBidi" w:hAnsiTheme="majorBidi" w:cstheme="majorBidi"/>
                <w:b/>
                <w:bCs/>
                <w:sz w:val="28"/>
                <w:szCs w:val="28"/>
                <w:rtl/>
                <w:lang w:bidi="ar-TN"/>
              </w:rPr>
            </w:pPr>
          </w:p>
          <w:p w:rsidR="005B26C1" w:rsidRPr="005B26C1" w:rsidRDefault="005B26C1" w:rsidP="008D10DD">
            <w:pPr>
              <w:tabs>
                <w:tab w:val="left" w:pos="1664"/>
              </w:tabs>
              <w:spacing w:line="276" w:lineRule="auto"/>
              <w:rPr>
                <w:rFonts w:asciiTheme="majorBidi" w:hAnsiTheme="majorBidi" w:cstheme="majorBidi"/>
                <w:b/>
                <w:bCs/>
                <w:sz w:val="28"/>
                <w:szCs w:val="28"/>
                <w:lang w:bidi="ar-TN"/>
              </w:rPr>
            </w:pPr>
            <w:r w:rsidRPr="005B26C1">
              <w:rPr>
                <w:rFonts w:asciiTheme="majorBidi" w:hAnsiTheme="majorBidi" w:cstheme="majorBidi"/>
                <w:b/>
                <w:bCs/>
                <w:sz w:val="28"/>
                <w:szCs w:val="28"/>
                <w:rtl/>
                <w:lang w:bidi="ar-TN"/>
              </w:rPr>
              <w:t>المادّة:</w:t>
            </w:r>
            <w:r w:rsidRPr="005B26C1">
              <w:rPr>
                <w:rFonts w:asciiTheme="majorBidi" w:hAnsiTheme="majorBidi" w:cstheme="majorBidi"/>
                <w:sz w:val="28"/>
                <w:szCs w:val="28"/>
                <w:rtl/>
                <w:lang w:bidi="ar-TN"/>
              </w:rPr>
              <w:t xml:space="preserve"> </w:t>
            </w:r>
            <w:proofErr w:type="gramStart"/>
            <w:r w:rsidRPr="005B26C1">
              <w:rPr>
                <w:rFonts w:asciiTheme="majorBidi" w:hAnsiTheme="majorBidi" w:cstheme="majorBidi"/>
                <w:sz w:val="28"/>
                <w:szCs w:val="28"/>
                <w:rtl/>
                <w:lang w:bidi="ar-TN"/>
              </w:rPr>
              <w:t>التّشريع</w:t>
            </w:r>
            <w:proofErr w:type="gramEnd"/>
            <w:r w:rsidRPr="005B26C1">
              <w:rPr>
                <w:rFonts w:asciiTheme="majorBidi" w:hAnsiTheme="majorBidi" w:cstheme="majorBidi"/>
                <w:sz w:val="28"/>
                <w:szCs w:val="28"/>
                <w:rtl/>
                <w:lang w:bidi="ar-TN"/>
              </w:rPr>
              <w:t xml:space="preserve"> الإسلامي </w:t>
            </w:r>
          </w:p>
          <w:p w:rsidR="005B26C1" w:rsidRPr="005B26C1" w:rsidRDefault="005B26C1" w:rsidP="005B26C1">
            <w:pPr>
              <w:tabs>
                <w:tab w:val="left" w:pos="1664"/>
              </w:tabs>
              <w:spacing w:line="276" w:lineRule="auto"/>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 xml:space="preserve">التّاريخ: </w:t>
            </w:r>
            <w:r w:rsidRPr="005B26C1">
              <w:rPr>
                <w:rFonts w:asciiTheme="majorBidi" w:hAnsiTheme="majorBidi" w:cstheme="majorBidi"/>
                <w:sz w:val="28"/>
                <w:szCs w:val="28"/>
                <w:rtl/>
                <w:lang w:bidi="ar-TN"/>
              </w:rPr>
              <w:t>4/ 1/ 2011</w:t>
            </w:r>
          </w:p>
          <w:p w:rsidR="005B26C1" w:rsidRPr="005B26C1" w:rsidRDefault="005B26C1" w:rsidP="005B26C1">
            <w:pPr>
              <w:tabs>
                <w:tab w:val="left" w:pos="1664"/>
              </w:tabs>
              <w:spacing w:line="276" w:lineRule="auto"/>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المدّة:</w:t>
            </w:r>
            <w:r w:rsidRPr="005B26C1">
              <w:rPr>
                <w:rFonts w:asciiTheme="majorBidi" w:hAnsiTheme="majorBidi" w:cstheme="majorBidi"/>
                <w:sz w:val="28"/>
                <w:szCs w:val="28"/>
                <w:rtl/>
                <w:lang w:bidi="ar-TN"/>
              </w:rPr>
              <w:t xml:space="preserve"> </w:t>
            </w:r>
            <w:proofErr w:type="gramStart"/>
            <w:r w:rsidRPr="005B26C1">
              <w:rPr>
                <w:rFonts w:asciiTheme="majorBidi" w:hAnsiTheme="majorBidi" w:cstheme="majorBidi"/>
                <w:sz w:val="28"/>
                <w:szCs w:val="28"/>
                <w:rtl/>
                <w:lang w:bidi="ar-TN"/>
              </w:rPr>
              <w:t>ساعتان</w:t>
            </w:r>
            <w:proofErr w:type="gramEnd"/>
          </w:p>
        </w:tc>
      </w:tr>
    </w:tbl>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السّؤال</w:t>
      </w:r>
      <w:proofErr w:type="gramEnd"/>
      <w:r w:rsidRPr="005B26C1">
        <w:rPr>
          <w:rFonts w:asciiTheme="majorBidi" w:hAnsiTheme="majorBidi" w:cstheme="majorBidi"/>
          <w:b/>
          <w:bCs/>
          <w:sz w:val="28"/>
          <w:szCs w:val="28"/>
          <w:rtl/>
          <w:lang w:bidi="ar-TN"/>
        </w:rPr>
        <w:t xml:space="preserve"> الأوّل: أقسام الوجوب (6 نقاط)</w:t>
      </w:r>
    </w:p>
    <w:p w:rsidR="005B26C1" w:rsidRPr="005B26C1" w:rsidRDefault="005B26C1" w:rsidP="005B26C1">
      <w:pPr>
        <w:pStyle w:val="Paragraphedeliste"/>
        <w:tabs>
          <w:tab w:val="right" w:pos="-1"/>
        </w:tabs>
        <w:bidi/>
        <w:spacing w:line="276" w:lineRule="auto"/>
        <w:ind w:left="-1"/>
        <w:jc w:val="both"/>
        <w:rPr>
          <w:rFonts w:asciiTheme="majorBidi" w:hAnsiTheme="majorBidi" w:cstheme="majorBidi"/>
          <w:b/>
          <w:bCs/>
          <w:sz w:val="28"/>
          <w:lang w:val="fr-FR" w:bidi="ar-TN"/>
        </w:rPr>
      </w:pPr>
      <w:r w:rsidRPr="005B26C1">
        <w:rPr>
          <w:rFonts w:asciiTheme="majorBidi" w:hAnsiTheme="majorBidi" w:cstheme="majorBidi"/>
          <w:b/>
          <w:bCs/>
          <w:sz w:val="28"/>
          <w:lang w:val="fr-FR" w:bidi="ar-TN"/>
        </w:rPr>
        <w:t>Classification de l’obligation [sur 6 points]</w:t>
      </w:r>
    </w:p>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السّؤال</w:t>
      </w:r>
      <w:proofErr w:type="gramEnd"/>
      <w:r w:rsidRPr="005B26C1">
        <w:rPr>
          <w:rFonts w:asciiTheme="majorBidi" w:hAnsiTheme="majorBidi" w:cstheme="majorBidi"/>
          <w:b/>
          <w:bCs/>
          <w:sz w:val="28"/>
          <w:szCs w:val="28"/>
          <w:rtl/>
          <w:lang w:bidi="ar-TN"/>
        </w:rPr>
        <w:t xml:space="preserve"> الثّاني: الأهليّة في القانون الإسلامي (10 نقاط)</w:t>
      </w:r>
    </w:p>
    <w:p w:rsidR="005B26C1" w:rsidRPr="005B26C1" w:rsidRDefault="005B26C1" w:rsidP="005B26C1">
      <w:pPr>
        <w:pStyle w:val="Paragraphedeliste"/>
        <w:tabs>
          <w:tab w:val="right" w:pos="-1"/>
        </w:tabs>
        <w:bidi/>
        <w:spacing w:line="276" w:lineRule="auto"/>
        <w:ind w:left="-1"/>
        <w:jc w:val="both"/>
        <w:rPr>
          <w:rFonts w:asciiTheme="majorBidi" w:hAnsiTheme="majorBidi" w:cstheme="majorBidi"/>
          <w:b/>
          <w:bCs/>
          <w:sz w:val="28"/>
          <w:lang w:val="fr-FR" w:bidi="ar-TN"/>
        </w:rPr>
      </w:pPr>
      <w:r w:rsidRPr="005B26C1">
        <w:rPr>
          <w:rFonts w:asciiTheme="majorBidi" w:hAnsiTheme="majorBidi" w:cstheme="majorBidi"/>
          <w:b/>
          <w:bCs/>
          <w:sz w:val="28"/>
          <w:lang w:val="fr-FR" w:bidi="ar-TN"/>
        </w:rPr>
        <w:t xml:space="preserve">La capacité en droit musulman [sur 10 points] </w:t>
      </w:r>
    </w:p>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السّؤال</w:t>
      </w:r>
      <w:proofErr w:type="gramEnd"/>
      <w:r w:rsidRPr="005B26C1">
        <w:rPr>
          <w:rFonts w:asciiTheme="majorBidi" w:hAnsiTheme="majorBidi" w:cstheme="majorBidi"/>
          <w:b/>
          <w:bCs/>
          <w:sz w:val="28"/>
          <w:szCs w:val="28"/>
          <w:rtl/>
          <w:lang w:bidi="ar-TN"/>
        </w:rPr>
        <w:t xml:space="preserve"> الثّالث: اللفظ المشترك (4 نقاط)</w:t>
      </w:r>
    </w:p>
    <w:p w:rsidR="005B26C1" w:rsidRDefault="005B26C1" w:rsidP="005B26C1">
      <w:pPr>
        <w:pStyle w:val="Paragraphedeliste"/>
        <w:bidi/>
        <w:spacing w:line="276" w:lineRule="auto"/>
        <w:ind w:left="-1"/>
        <w:jc w:val="both"/>
        <w:rPr>
          <w:rFonts w:asciiTheme="majorBidi" w:hAnsiTheme="majorBidi" w:cstheme="majorBidi"/>
          <w:b/>
          <w:bCs/>
          <w:sz w:val="28"/>
          <w:rtl/>
          <w:lang w:val="fr-FR" w:bidi="ar-TN"/>
        </w:rPr>
      </w:pPr>
      <w:r w:rsidRPr="005B26C1">
        <w:rPr>
          <w:rFonts w:asciiTheme="majorBidi" w:hAnsiTheme="majorBidi" w:cstheme="majorBidi"/>
          <w:b/>
          <w:bCs/>
          <w:sz w:val="28"/>
          <w:lang w:val="fr-FR" w:bidi="ar-TN"/>
        </w:rPr>
        <w:t xml:space="preserve">Le terme polysémique [sur 4 points] </w:t>
      </w:r>
    </w:p>
    <w:p w:rsidR="005B26C1" w:rsidRDefault="005B26C1" w:rsidP="005B26C1">
      <w:pPr>
        <w:pStyle w:val="Paragraphedeliste"/>
        <w:bidi/>
        <w:spacing w:line="276" w:lineRule="auto"/>
        <w:ind w:left="-1"/>
        <w:jc w:val="both"/>
        <w:rPr>
          <w:rFonts w:asciiTheme="majorBidi" w:hAnsiTheme="majorBidi" w:cstheme="majorBidi"/>
          <w:b/>
          <w:bCs/>
          <w:sz w:val="28"/>
          <w:lang w:val="fr-FR" w:bidi="ar-TN"/>
        </w:rPr>
      </w:pPr>
    </w:p>
    <w:p w:rsidR="005B26C1" w:rsidRPr="005B26C1" w:rsidRDefault="00B67A9C" w:rsidP="005B26C1">
      <w:pPr>
        <w:pStyle w:val="Paragraphedeliste"/>
        <w:bidi/>
        <w:spacing w:line="276" w:lineRule="auto"/>
        <w:ind w:left="-1"/>
        <w:jc w:val="both"/>
        <w:rPr>
          <w:rFonts w:asciiTheme="majorBidi" w:hAnsiTheme="majorBidi" w:cstheme="majorBidi"/>
          <w:b/>
          <w:bCs/>
          <w:sz w:val="28"/>
          <w:lang w:val="fr-FR" w:bidi="ar-TN"/>
        </w:rPr>
      </w:pPr>
      <w:r>
        <w:rPr>
          <w:rFonts w:asciiTheme="majorBidi" w:hAnsiTheme="majorBidi" w:cstheme="majorBidi"/>
          <w:b/>
          <w:bCs/>
          <w:sz w:val="28"/>
          <w:lang w:val="fr-FR" w:bidi="ar-TN"/>
        </w:rPr>
        <w:pict>
          <v:rect id="_x0000_i1025" style="width:0;height:1.5pt" o:hralign="center" o:hrstd="t" o:hr="t" fillcolor="#a0a0a0" stroked="f"/>
        </w:pict>
      </w:r>
    </w:p>
    <w:p w:rsidR="005B26C1" w:rsidRDefault="009E6840" w:rsidP="005B26C1">
      <w:pPr>
        <w:bidi/>
        <w:spacing w:line="276" w:lineRule="auto"/>
        <w:jc w:val="center"/>
        <w:rPr>
          <w:rFonts w:asciiTheme="majorBidi" w:hAnsiTheme="majorBidi" w:cstheme="majorBidi"/>
          <w:b/>
          <w:bCs/>
          <w:sz w:val="28"/>
          <w:szCs w:val="28"/>
          <w:highlight w:val="yellow"/>
          <w:rtl/>
          <w:lang w:bidi="ar-TN"/>
        </w:rPr>
      </w:pPr>
      <w:proofErr w:type="gramStart"/>
      <w:r>
        <w:rPr>
          <w:rFonts w:asciiTheme="majorBidi" w:hAnsiTheme="majorBidi" w:cstheme="majorBidi" w:hint="cs"/>
          <w:b/>
          <w:bCs/>
          <w:sz w:val="28"/>
          <w:szCs w:val="28"/>
          <w:highlight w:val="yellow"/>
          <w:rtl/>
          <w:lang w:bidi="ar-TN"/>
        </w:rPr>
        <w:t>ملاحظات</w:t>
      </w:r>
      <w:proofErr w:type="gramEnd"/>
      <w:r>
        <w:rPr>
          <w:rFonts w:asciiTheme="majorBidi" w:hAnsiTheme="majorBidi" w:cstheme="majorBidi" w:hint="cs"/>
          <w:b/>
          <w:bCs/>
          <w:sz w:val="28"/>
          <w:szCs w:val="28"/>
          <w:highlight w:val="yellow"/>
          <w:rtl/>
          <w:lang w:bidi="ar-TN"/>
        </w:rPr>
        <w:t xml:space="preserve"> حول </w:t>
      </w:r>
      <w:r w:rsidR="005B26C1">
        <w:rPr>
          <w:rFonts w:asciiTheme="majorBidi" w:hAnsiTheme="majorBidi" w:cstheme="majorBidi" w:hint="cs"/>
          <w:b/>
          <w:bCs/>
          <w:sz w:val="28"/>
          <w:szCs w:val="28"/>
          <w:highlight w:val="yellow"/>
          <w:rtl/>
          <w:lang w:bidi="ar-TN"/>
        </w:rPr>
        <w:t>إصلاح الامتحان</w:t>
      </w:r>
    </w:p>
    <w:p w:rsidR="005B26C1" w:rsidRPr="005B26C1" w:rsidRDefault="005B26C1" w:rsidP="005B26C1">
      <w:pPr>
        <w:bidi/>
        <w:spacing w:line="276" w:lineRule="auto"/>
        <w:jc w:val="center"/>
        <w:rPr>
          <w:rFonts w:asciiTheme="majorBidi" w:hAnsiTheme="majorBidi" w:cstheme="majorBidi"/>
          <w:b/>
          <w:bCs/>
          <w:sz w:val="28"/>
          <w:szCs w:val="28"/>
          <w:highlight w:val="yellow"/>
          <w:lang w:bidi="ar-TN"/>
        </w:rPr>
      </w:pPr>
    </w:p>
    <w:p w:rsidR="005B26C1" w:rsidRPr="005B26C1" w:rsidRDefault="005B26C1" w:rsidP="008D10DD">
      <w:pPr>
        <w:bidi/>
        <w:spacing w:line="276" w:lineRule="auto"/>
        <w:rPr>
          <w:rFonts w:asciiTheme="majorBidi" w:hAnsiTheme="majorBidi" w:cstheme="majorBidi"/>
          <w:sz w:val="28"/>
          <w:szCs w:val="28"/>
          <w:rtl/>
          <w:lang w:bidi="ar-TN"/>
        </w:rPr>
      </w:pPr>
      <w:proofErr w:type="gramStart"/>
      <w:r w:rsidRPr="005B26C1">
        <w:rPr>
          <w:rFonts w:asciiTheme="majorBidi" w:hAnsiTheme="majorBidi" w:cstheme="majorBidi"/>
          <w:sz w:val="28"/>
          <w:szCs w:val="28"/>
          <w:rtl/>
          <w:lang w:bidi="ar-TN"/>
        </w:rPr>
        <w:t>ملاحظة</w:t>
      </w:r>
      <w:proofErr w:type="gramEnd"/>
      <w:r w:rsidRPr="005B26C1">
        <w:rPr>
          <w:rFonts w:asciiTheme="majorBidi" w:hAnsiTheme="majorBidi" w:cstheme="majorBidi"/>
          <w:sz w:val="28"/>
          <w:szCs w:val="28"/>
          <w:rtl/>
          <w:lang w:bidi="ar-TN"/>
        </w:rPr>
        <w:t xml:space="preserve"> 1: يمكن للطّالب الإتيان بالمعلومات التي تمثّل عناصر إجابة من الدّرس الذي ألقي عليه أو من أيّ مرجع آخر قرأه في مطالعاته الخاصّة، كما يمكنه المزج بين </w:t>
      </w:r>
      <w:r w:rsidR="009E6840" w:rsidRPr="005B26C1">
        <w:rPr>
          <w:rFonts w:asciiTheme="majorBidi" w:hAnsiTheme="majorBidi" w:cstheme="majorBidi" w:hint="cs"/>
          <w:sz w:val="28"/>
          <w:szCs w:val="28"/>
          <w:rtl/>
          <w:lang w:bidi="ar-TN"/>
        </w:rPr>
        <w:t>الاثنين</w:t>
      </w:r>
      <w:r w:rsidRPr="005B26C1">
        <w:rPr>
          <w:rFonts w:asciiTheme="majorBidi" w:hAnsiTheme="majorBidi" w:cstheme="majorBidi"/>
          <w:sz w:val="28"/>
          <w:szCs w:val="28"/>
          <w:rtl/>
          <w:lang w:bidi="ar-TN"/>
        </w:rPr>
        <w:t>.</w:t>
      </w:r>
    </w:p>
    <w:p w:rsidR="005B26C1" w:rsidRPr="005B26C1" w:rsidRDefault="005B26C1" w:rsidP="005B26C1">
      <w:pPr>
        <w:bidi/>
        <w:spacing w:line="276" w:lineRule="auto"/>
        <w:rPr>
          <w:rFonts w:asciiTheme="majorBidi" w:hAnsiTheme="majorBidi" w:cstheme="majorBidi"/>
          <w:sz w:val="28"/>
          <w:szCs w:val="28"/>
          <w:rtl/>
          <w:lang w:bidi="ar-TN"/>
        </w:rPr>
      </w:pPr>
      <w:proofErr w:type="gramStart"/>
      <w:r w:rsidRPr="005B26C1">
        <w:rPr>
          <w:rFonts w:asciiTheme="majorBidi" w:hAnsiTheme="majorBidi" w:cstheme="majorBidi"/>
          <w:sz w:val="28"/>
          <w:szCs w:val="28"/>
          <w:rtl/>
          <w:lang w:bidi="ar-TN"/>
        </w:rPr>
        <w:t>ملاحظة</w:t>
      </w:r>
      <w:proofErr w:type="gramEnd"/>
      <w:r w:rsidRPr="005B26C1">
        <w:rPr>
          <w:rFonts w:asciiTheme="majorBidi" w:hAnsiTheme="majorBidi" w:cstheme="majorBidi"/>
          <w:sz w:val="28"/>
          <w:szCs w:val="28"/>
          <w:rtl/>
          <w:lang w:bidi="ar-TN"/>
        </w:rPr>
        <w:t xml:space="preserve"> 2: يمكن للطّالب الإتيان بالمعلومات التي تمثّل عناصر إجابة وِفق التّرتيب الذي سيرد أسفله في محضر الإصلاح أو وِفق أيّ ترتيب آخر يستجيب للمواصفات.</w:t>
      </w:r>
    </w:p>
    <w:p w:rsidR="005B26C1" w:rsidRPr="005B26C1" w:rsidRDefault="005B26C1" w:rsidP="005B26C1">
      <w:pPr>
        <w:bidi/>
        <w:spacing w:line="276" w:lineRule="auto"/>
        <w:rPr>
          <w:rFonts w:asciiTheme="majorBidi" w:hAnsiTheme="majorBidi" w:cstheme="majorBidi"/>
          <w:sz w:val="28"/>
          <w:szCs w:val="28"/>
          <w:rtl/>
          <w:lang w:bidi="ar-TN"/>
        </w:rPr>
      </w:pPr>
      <w:r w:rsidRPr="005B26C1">
        <w:rPr>
          <w:rFonts w:asciiTheme="majorBidi" w:hAnsiTheme="majorBidi" w:cstheme="majorBidi"/>
          <w:sz w:val="28"/>
          <w:szCs w:val="28"/>
          <w:rtl/>
          <w:lang w:bidi="ar-TN"/>
        </w:rPr>
        <w:t xml:space="preserve">ملاحظة 3: يمكن للطّالب أن يعتمد محضر الإصلاح ويسند </w:t>
      </w:r>
      <w:proofErr w:type="gramStart"/>
      <w:r w:rsidRPr="005B26C1">
        <w:rPr>
          <w:rFonts w:asciiTheme="majorBidi" w:hAnsiTheme="majorBidi" w:cstheme="majorBidi"/>
          <w:sz w:val="28"/>
          <w:szCs w:val="28"/>
          <w:rtl/>
          <w:lang w:bidi="ar-TN"/>
        </w:rPr>
        <w:t>لنفسه</w:t>
      </w:r>
      <w:proofErr w:type="gramEnd"/>
      <w:r w:rsidRPr="005B26C1">
        <w:rPr>
          <w:rFonts w:asciiTheme="majorBidi" w:hAnsiTheme="majorBidi" w:cstheme="majorBidi"/>
          <w:sz w:val="28"/>
          <w:szCs w:val="28"/>
          <w:rtl/>
          <w:lang w:bidi="ar-TN"/>
        </w:rPr>
        <w:t xml:space="preserve"> عددا.</w:t>
      </w:r>
    </w:p>
    <w:p w:rsidR="005B26C1" w:rsidRPr="005B26C1" w:rsidRDefault="005B26C1" w:rsidP="005B26C1">
      <w:pPr>
        <w:bidi/>
        <w:spacing w:line="276" w:lineRule="auto"/>
        <w:rPr>
          <w:rFonts w:asciiTheme="majorBidi" w:hAnsiTheme="majorBidi" w:cstheme="majorBidi"/>
          <w:sz w:val="28"/>
          <w:szCs w:val="28"/>
          <w:rtl/>
          <w:lang w:bidi="ar-TN"/>
        </w:rPr>
      </w:pPr>
      <w:r w:rsidRPr="005B26C1">
        <w:rPr>
          <w:rFonts w:asciiTheme="majorBidi" w:hAnsiTheme="majorBidi" w:cstheme="majorBidi"/>
          <w:sz w:val="28"/>
          <w:szCs w:val="28"/>
          <w:rtl/>
          <w:lang w:bidi="ar-TN"/>
        </w:rPr>
        <w:t>كيف يفعل</w:t>
      </w:r>
      <w:r w:rsidR="008D10DD">
        <w:rPr>
          <w:rFonts w:asciiTheme="majorBidi" w:hAnsiTheme="majorBidi" w:cstheme="majorBidi" w:hint="cs"/>
          <w:sz w:val="28"/>
          <w:szCs w:val="28"/>
          <w:rtl/>
          <w:lang w:bidi="ar-TN"/>
        </w:rPr>
        <w:t xml:space="preserve"> ذلك</w:t>
      </w:r>
      <w:r w:rsidRPr="005B26C1">
        <w:rPr>
          <w:rFonts w:asciiTheme="majorBidi" w:hAnsiTheme="majorBidi" w:cstheme="majorBidi"/>
          <w:sz w:val="28"/>
          <w:szCs w:val="28"/>
          <w:rtl/>
          <w:lang w:bidi="ar-TN"/>
        </w:rPr>
        <w:t>؟</w:t>
      </w:r>
    </w:p>
    <w:p w:rsidR="005B26C1" w:rsidRPr="005B26C1" w:rsidRDefault="005B26C1" w:rsidP="005B26C1">
      <w:pPr>
        <w:bidi/>
        <w:spacing w:line="276" w:lineRule="auto"/>
        <w:rPr>
          <w:rFonts w:asciiTheme="majorBidi" w:hAnsiTheme="majorBidi" w:cstheme="majorBidi"/>
          <w:sz w:val="28"/>
          <w:szCs w:val="28"/>
          <w:rtl/>
          <w:lang w:bidi="ar-TN"/>
        </w:rPr>
      </w:pPr>
      <w:proofErr w:type="gramStart"/>
      <w:r w:rsidRPr="005B26C1">
        <w:rPr>
          <w:rFonts w:asciiTheme="majorBidi" w:hAnsiTheme="majorBidi" w:cstheme="majorBidi"/>
          <w:sz w:val="28"/>
          <w:szCs w:val="28"/>
          <w:rtl/>
          <w:lang w:bidi="ar-TN"/>
        </w:rPr>
        <w:t>الجواب</w:t>
      </w:r>
      <w:proofErr w:type="gramEnd"/>
      <w:r w:rsidRPr="005B26C1">
        <w:rPr>
          <w:rFonts w:asciiTheme="majorBidi" w:hAnsiTheme="majorBidi" w:cstheme="majorBidi"/>
          <w:sz w:val="28"/>
          <w:szCs w:val="28"/>
          <w:rtl/>
          <w:lang w:bidi="ar-TN"/>
        </w:rPr>
        <w:t>: وزِّعت العشرون نقطة على عشرين عنصر إجابة، والطّالب سيجد نفسه – وهو يُصلِح بنفسه امتحانه – أمام واحدة من الفرضيّات الثّلاث الآتية:</w:t>
      </w:r>
    </w:p>
    <w:p w:rsidR="005B26C1" w:rsidRPr="005B26C1" w:rsidRDefault="005B26C1" w:rsidP="005B26C1">
      <w:pPr>
        <w:bidi/>
        <w:spacing w:line="276" w:lineRule="auto"/>
        <w:rPr>
          <w:rFonts w:asciiTheme="majorBidi" w:hAnsiTheme="majorBidi" w:cstheme="majorBidi"/>
          <w:sz w:val="28"/>
          <w:szCs w:val="28"/>
          <w:rtl/>
          <w:lang w:bidi="ar-TN"/>
        </w:rPr>
      </w:pPr>
      <w:r w:rsidRPr="005B26C1">
        <w:rPr>
          <w:rFonts w:asciiTheme="majorBidi" w:hAnsiTheme="majorBidi" w:cstheme="majorBidi"/>
          <w:sz w:val="28"/>
          <w:szCs w:val="28"/>
          <w:rtl/>
          <w:lang w:bidi="ar-TN"/>
        </w:rPr>
        <w:lastRenderedPageBreak/>
        <w:t xml:space="preserve">الفرضيّة الأولى: أن يكون عنصر الجواب المعنيّ غير موجود أو خاطئ تماما. في هذه الصّورة يكون العدد 0 </w:t>
      </w:r>
      <w:proofErr w:type="gramStart"/>
      <w:r w:rsidRPr="005B26C1">
        <w:rPr>
          <w:rFonts w:asciiTheme="majorBidi" w:hAnsiTheme="majorBidi" w:cstheme="majorBidi"/>
          <w:sz w:val="28"/>
          <w:szCs w:val="28"/>
          <w:rtl/>
          <w:lang w:bidi="ar-TN"/>
        </w:rPr>
        <w:t>من</w:t>
      </w:r>
      <w:proofErr w:type="gramEnd"/>
      <w:r w:rsidRPr="005B26C1">
        <w:rPr>
          <w:rFonts w:asciiTheme="majorBidi" w:hAnsiTheme="majorBidi" w:cstheme="majorBidi"/>
          <w:sz w:val="28"/>
          <w:szCs w:val="28"/>
          <w:rtl/>
          <w:lang w:bidi="ar-TN"/>
        </w:rPr>
        <w:t xml:space="preserve"> 1.</w:t>
      </w:r>
    </w:p>
    <w:p w:rsidR="005B26C1" w:rsidRPr="005B26C1" w:rsidRDefault="005B26C1" w:rsidP="005B26C1">
      <w:pPr>
        <w:bidi/>
        <w:spacing w:line="276" w:lineRule="auto"/>
        <w:rPr>
          <w:rFonts w:asciiTheme="majorBidi" w:hAnsiTheme="majorBidi" w:cstheme="majorBidi"/>
          <w:sz w:val="28"/>
          <w:szCs w:val="28"/>
          <w:lang w:bidi="ar-TN"/>
        </w:rPr>
      </w:pPr>
      <w:proofErr w:type="gramStart"/>
      <w:r w:rsidRPr="005B26C1">
        <w:rPr>
          <w:rFonts w:asciiTheme="majorBidi" w:hAnsiTheme="majorBidi" w:cstheme="majorBidi"/>
          <w:sz w:val="28"/>
          <w:szCs w:val="28"/>
          <w:rtl/>
          <w:lang w:bidi="ar-TN"/>
        </w:rPr>
        <w:t>الفرضيّة</w:t>
      </w:r>
      <w:proofErr w:type="gramEnd"/>
      <w:r w:rsidRPr="005B26C1">
        <w:rPr>
          <w:rFonts w:asciiTheme="majorBidi" w:hAnsiTheme="majorBidi" w:cstheme="majorBidi"/>
          <w:sz w:val="28"/>
          <w:szCs w:val="28"/>
          <w:rtl/>
          <w:lang w:bidi="ar-TN"/>
        </w:rPr>
        <w:t xml:space="preserve"> الثّانية: أن يكون عنصر الجواب المعنيّ موجودا</w:t>
      </w:r>
      <w:r w:rsidR="009E6840">
        <w:rPr>
          <w:rFonts w:asciiTheme="majorBidi" w:hAnsiTheme="majorBidi" w:cstheme="majorBidi" w:hint="cs"/>
          <w:sz w:val="28"/>
          <w:szCs w:val="28"/>
          <w:rtl/>
          <w:lang w:bidi="ar-TN"/>
        </w:rPr>
        <w:t>،</w:t>
      </w:r>
      <w:r w:rsidRPr="005B26C1">
        <w:rPr>
          <w:rFonts w:asciiTheme="majorBidi" w:hAnsiTheme="majorBidi" w:cstheme="majorBidi"/>
          <w:sz w:val="28"/>
          <w:szCs w:val="28"/>
          <w:rtl/>
          <w:lang w:bidi="ar-TN"/>
        </w:rPr>
        <w:t xml:space="preserve"> لكنّه ناقص أو فيه بعض الخطأ. في هذه الصّورة يكون العدد </w:t>
      </w:r>
      <w:r w:rsidRPr="005B26C1">
        <w:rPr>
          <w:rFonts w:asciiTheme="majorBidi" w:hAnsiTheme="majorBidi" w:cstheme="majorBidi"/>
          <w:sz w:val="28"/>
          <w:szCs w:val="28"/>
          <w:lang w:bidi="ar-TN"/>
        </w:rPr>
        <w:t>0</w:t>
      </w:r>
      <w:proofErr w:type="gramStart"/>
      <w:r w:rsidRPr="005B26C1">
        <w:rPr>
          <w:rFonts w:asciiTheme="majorBidi" w:hAnsiTheme="majorBidi" w:cstheme="majorBidi"/>
          <w:sz w:val="28"/>
          <w:szCs w:val="28"/>
          <w:lang w:bidi="ar-TN"/>
        </w:rPr>
        <w:t>,5</w:t>
      </w:r>
      <w:proofErr w:type="gramEnd"/>
      <w:r w:rsidRPr="005B26C1">
        <w:rPr>
          <w:rFonts w:asciiTheme="majorBidi" w:hAnsiTheme="majorBidi" w:cstheme="majorBidi"/>
          <w:sz w:val="28"/>
          <w:szCs w:val="28"/>
          <w:rtl/>
          <w:lang w:bidi="ar-TN"/>
        </w:rPr>
        <w:t xml:space="preserve"> من 1.</w:t>
      </w:r>
    </w:p>
    <w:p w:rsidR="005B26C1" w:rsidRPr="005B26C1" w:rsidRDefault="005B26C1" w:rsidP="009E6840">
      <w:pPr>
        <w:bidi/>
        <w:spacing w:line="276" w:lineRule="auto"/>
        <w:rPr>
          <w:rFonts w:asciiTheme="majorBidi" w:hAnsiTheme="majorBidi" w:cstheme="majorBidi"/>
          <w:sz w:val="28"/>
          <w:szCs w:val="28"/>
          <w:rtl/>
          <w:lang w:bidi="ar-TN"/>
        </w:rPr>
      </w:pPr>
      <w:r w:rsidRPr="005B26C1">
        <w:rPr>
          <w:rFonts w:asciiTheme="majorBidi" w:hAnsiTheme="majorBidi" w:cstheme="majorBidi"/>
          <w:sz w:val="28"/>
          <w:szCs w:val="28"/>
          <w:rtl/>
          <w:lang w:bidi="ar-TN"/>
        </w:rPr>
        <w:t xml:space="preserve">الفرضيّة </w:t>
      </w:r>
      <w:r w:rsidR="009E6840">
        <w:rPr>
          <w:rFonts w:asciiTheme="majorBidi" w:hAnsiTheme="majorBidi" w:cstheme="majorBidi" w:hint="cs"/>
          <w:sz w:val="28"/>
          <w:szCs w:val="28"/>
          <w:rtl/>
          <w:lang w:bidi="ar-TN"/>
        </w:rPr>
        <w:t>الثّالثة</w:t>
      </w:r>
      <w:r w:rsidRPr="005B26C1">
        <w:rPr>
          <w:rFonts w:asciiTheme="majorBidi" w:hAnsiTheme="majorBidi" w:cstheme="majorBidi"/>
          <w:sz w:val="28"/>
          <w:szCs w:val="28"/>
          <w:rtl/>
          <w:lang w:bidi="ar-TN"/>
        </w:rPr>
        <w:t xml:space="preserve">: أن يكون عنصر الجواب المعنيّ موجودا وتامّا </w:t>
      </w:r>
      <w:proofErr w:type="gramStart"/>
      <w:r w:rsidRPr="005B26C1">
        <w:rPr>
          <w:rFonts w:asciiTheme="majorBidi" w:hAnsiTheme="majorBidi" w:cstheme="majorBidi"/>
          <w:sz w:val="28"/>
          <w:szCs w:val="28"/>
          <w:rtl/>
          <w:lang w:bidi="ar-TN"/>
        </w:rPr>
        <w:t>وصحيحا</w:t>
      </w:r>
      <w:proofErr w:type="gramEnd"/>
      <w:r w:rsidRPr="005B26C1">
        <w:rPr>
          <w:rFonts w:asciiTheme="majorBidi" w:hAnsiTheme="majorBidi" w:cstheme="majorBidi"/>
          <w:sz w:val="28"/>
          <w:szCs w:val="28"/>
          <w:rtl/>
          <w:lang w:bidi="ar-TN"/>
        </w:rPr>
        <w:t xml:space="preserve">. في هذه الصّورة يكون العدد 1 </w:t>
      </w:r>
      <w:proofErr w:type="gramStart"/>
      <w:r w:rsidRPr="005B26C1">
        <w:rPr>
          <w:rFonts w:asciiTheme="majorBidi" w:hAnsiTheme="majorBidi" w:cstheme="majorBidi"/>
          <w:sz w:val="28"/>
          <w:szCs w:val="28"/>
          <w:rtl/>
          <w:lang w:bidi="ar-TN"/>
        </w:rPr>
        <w:t>من</w:t>
      </w:r>
      <w:proofErr w:type="gramEnd"/>
      <w:r w:rsidRPr="005B26C1">
        <w:rPr>
          <w:rFonts w:asciiTheme="majorBidi" w:hAnsiTheme="majorBidi" w:cstheme="majorBidi"/>
          <w:sz w:val="28"/>
          <w:szCs w:val="28"/>
          <w:rtl/>
          <w:lang w:bidi="ar-TN"/>
        </w:rPr>
        <w:t xml:space="preserve"> 1.</w:t>
      </w:r>
    </w:p>
    <w:p w:rsidR="005B26C1" w:rsidRDefault="005B26C1" w:rsidP="00D77A10">
      <w:pPr>
        <w:bidi/>
        <w:spacing w:line="276" w:lineRule="auto"/>
        <w:rPr>
          <w:rFonts w:asciiTheme="majorBidi" w:hAnsiTheme="majorBidi" w:cstheme="majorBidi"/>
          <w:sz w:val="28"/>
          <w:szCs w:val="28"/>
          <w:rtl/>
          <w:lang w:bidi="ar-TN"/>
        </w:rPr>
      </w:pPr>
      <w:r w:rsidRPr="005B26C1">
        <w:rPr>
          <w:rFonts w:asciiTheme="majorBidi" w:hAnsiTheme="majorBidi" w:cstheme="majorBidi"/>
          <w:sz w:val="28"/>
          <w:szCs w:val="28"/>
          <w:rtl/>
          <w:lang w:bidi="ar-TN"/>
        </w:rPr>
        <w:t xml:space="preserve">وهكذا بإمكان الطّالب أن يُعطي </w:t>
      </w:r>
      <w:r w:rsidR="00D77A10">
        <w:rPr>
          <w:rFonts w:asciiTheme="majorBidi" w:hAnsiTheme="majorBidi" w:cstheme="majorBidi" w:hint="cs"/>
          <w:sz w:val="28"/>
          <w:szCs w:val="28"/>
          <w:rtl/>
          <w:lang w:bidi="ar-TN"/>
        </w:rPr>
        <w:t>لنفسه عددا</w:t>
      </w:r>
      <w:r w:rsidRPr="005B26C1">
        <w:rPr>
          <w:rFonts w:asciiTheme="majorBidi" w:hAnsiTheme="majorBidi" w:cstheme="majorBidi"/>
          <w:sz w:val="28"/>
          <w:szCs w:val="28"/>
          <w:rtl/>
          <w:lang w:bidi="ar-TN"/>
        </w:rPr>
        <w:t xml:space="preserve">. وتجربتي في السّنوات الفارطة تفيد بأنّ هذا العدد الذي يعطيه الطّالب لنفسه من خلال محضر الإصلاح مطابق أو على الأقلّ قريب جدّا من العدد الذي أسنده له. </w:t>
      </w:r>
      <w:proofErr w:type="gramStart"/>
      <w:r w:rsidRPr="005B26C1">
        <w:rPr>
          <w:rFonts w:asciiTheme="majorBidi" w:hAnsiTheme="majorBidi" w:cstheme="majorBidi"/>
          <w:sz w:val="28"/>
          <w:szCs w:val="28"/>
          <w:rtl/>
          <w:lang w:bidi="ar-TN"/>
        </w:rPr>
        <w:t>وعلى</w:t>
      </w:r>
      <w:proofErr w:type="gramEnd"/>
      <w:r w:rsidRPr="005B26C1">
        <w:rPr>
          <w:rFonts w:asciiTheme="majorBidi" w:hAnsiTheme="majorBidi" w:cstheme="majorBidi"/>
          <w:sz w:val="28"/>
          <w:szCs w:val="28"/>
          <w:rtl/>
          <w:lang w:bidi="ar-TN"/>
        </w:rPr>
        <w:t xml:space="preserve"> كلٍّ هنالك إجراء في الجامعة يتمثّل في أن يتقدّم الطّالب، الذي له ملاحظات على العدد المسنَد له، بمطلب إعادة قراءة ورقة امتحانه. وسأكون في خدمة من يفعل ذلك، لا فقط  لأنّ هذا يدخل في واجباتي المهنيّة، بل لأنّي أعتقد أن من المهمّ جدّا أن يفهم الطّالب لماذا أخذ عددا معيّنا ولم يأخذ غيره.</w:t>
      </w:r>
    </w:p>
    <w:p w:rsidR="005B26C1" w:rsidRPr="005B26C1" w:rsidRDefault="00B67A9C" w:rsidP="009E6840">
      <w:pPr>
        <w:bidi/>
        <w:spacing w:line="276" w:lineRule="auto"/>
        <w:rPr>
          <w:rFonts w:asciiTheme="majorBidi" w:hAnsiTheme="majorBidi" w:cstheme="majorBidi"/>
          <w:sz w:val="28"/>
          <w:szCs w:val="28"/>
          <w:rtl/>
          <w:lang w:bidi="ar-TN"/>
        </w:rPr>
      </w:pPr>
      <w:r>
        <w:rPr>
          <w:rFonts w:asciiTheme="majorBidi" w:hAnsiTheme="majorBidi" w:cstheme="majorBidi"/>
          <w:b/>
          <w:bCs/>
          <w:sz w:val="28"/>
          <w:lang w:bidi="ar-TN"/>
        </w:rPr>
        <w:pict>
          <v:rect id="_x0000_i1026" style="width:0;height:1.5pt" o:hralign="center" o:hrstd="t" o:hr="t" fillcolor="#a0a0a0" stroked="f"/>
        </w:pict>
      </w:r>
    </w:p>
    <w:p w:rsidR="005B26C1" w:rsidRPr="005B26C1" w:rsidRDefault="005B26C1" w:rsidP="005B26C1">
      <w:pPr>
        <w:bidi/>
        <w:spacing w:line="276" w:lineRule="auto"/>
        <w:jc w:val="center"/>
        <w:rPr>
          <w:rFonts w:asciiTheme="majorBidi" w:hAnsiTheme="majorBidi" w:cstheme="majorBidi"/>
          <w:b/>
          <w:bCs/>
          <w:sz w:val="28"/>
          <w:szCs w:val="28"/>
          <w:lang w:bidi="ar-TN"/>
        </w:rPr>
      </w:pPr>
      <w:proofErr w:type="gramStart"/>
      <w:r w:rsidRPr="005B26C1">
        <w:rPr>
          <w:rFonts w:asciiTheme="majorBidi" w:hAnsiTheme="majorBidi" w:cstheme="majorBidi"/>
          <w:b/>
          <w:bCs/>
          <w:sz w:val="28"/>
          <w:szCs w:val="28"/>
          <w:highlight w:val="cyan"/>
          <w:rtl/>
          <w:lang w:bidi="ar-TN"/>
        </w:rPr>
        <w:t>محضر</w:t>
      </w:r>
      <w:proofErr w:type="gramEnd"/>
      <w:r w:rsidRPr="005B26C1">
        <w:rPr>
          <w:rFonts w:asciiTheme="majorBidi" w:hAnsiTheme="majorBidi" w:cstheme="majorBidi"/>
          <w:b/>
          <w:bCs/>
          <w:sz w:val="28"/>
          <w:szCs w:val="28"/>
          <w:highlight w:val="cyan"/>
          <w:rtl/>
          <w:lang w:bidi="ar-TN"/>
        </w:rPr>
        <w:t xml:space="preserve"> </w:t>
      </w:r>
      <w:r w:rsidRPr="005B26C1">
        <w:rPr>
          <w:rFonts w:asciiTheme="majorBidi" w:hAnsiTheme="majorBidi" w:cstheme="majorBidi" w:hint="cs"/>
          <w:b/>
          <w:bCs/>
          <w:sz w:val="28"/>
          <w:szCs w:val="28"/>
          <w:highlight w:val="cyan"/>
          <w:rtl/>
          <w:lang w:bidi="ar-TN"/>
        </w:rPr>
        <w:t>إصلاح الامتحان</w:t>
      </w:r>
    </w:p>
    <w:p w:rsidR="005B26C1" w:rsidRPr="005B26C1" w:rsidRDefault="005B26C1" w:rsidP="005B26C1">
      <w:pPr>
        <w:bidi/>
        <w:spacing w:line="276" w:lineRule="auto"/>
        <w:rPr>
          <w:rFonts w:asciiTheme="majorBidi" w:hAnsiTheme="majorBidi" w:cstheme="majorBidi"/>
          <w:sz w:val="28"/>
          <w:szCs w:val="28"/>
          <w:highlight w:val="yellow"/>
          <w:rtl/>
          <w:lang w:bidi="ar-TN"/>
        </w:rPr>
      </w:pPr>
    </w:p>
    <w:p w:rsidR="005B26C1" w:rsidRPr="005B26C1" w:rsidRDefault="005B26C1" w:rsidP="005B26C1">
      <w:pPr>
        <w:bidi/>
        <w:spacing w:line="276" w:lineRule="auto"/>
        <w:rPr>
          <w:rFonts w:asciiTheme="majorBidi" w:hAnsiTheme="majorBidi" w:cstheme="majorBidi"/>
          <w:sz w:val="28"/>
          <w:szCs w:val="28"/>
          <w:rtl/>
          <w:lang w:bidi="ar-TN"/>
        </w:rPr>
      </w:pPr>
      <w:r w:rsidRPr="005B26C1">
        <w:rPr>
          <w:rFonts w:asciiTheme="majorBidi" w:hAnsiTheme="majorBidi" w:cstheme="majorBidi"/>
          <w:sz w:val="28"/>
          <w:szCs w:val="28"/>
          <w:highlight w:val="yellow"/>
          <w:rtl/>
          <w:lang w:bidi="ar-TN"/>
        </w:rPr>
        <w:t>أقسام الوجوب (6 نقاط)</w:t>
      </w:r>
    </w:p>
    <w:tbl>
      <w:tblPr>
        <w:tblStyle w:val="Grilledutableau"/>
        <w:bidiVisual/>
        <w:tblW w:w="9865" w:type="dxa"/>
        <w:tblLook w:val="04A0" w:firstRow="1" w:lastRow="0" w:firstColumn="1" w:lastColumn="0" w:noHBand="0" w:noVBand="1"/>
      </w:tblPr>
      <w:tblGrid>
        <w:gridCol w:w="7956"/>
        <w:gridCol w:w="18"/>
        <w:gridCol w:w="730"/>
        <w:gridCol w:w="568"/>
        <w:gridCol w:w="575"/>
        <w:gridCol w:w="18"/>
      </w:tblGrid>
      <w:tr w:rsidR="005B26C1" w:rsidRPr="005B26C1" w:rsidTr="005C1D94">
        <w:trPr>
          <w:gridAfter w:val="1"/>
          <w:wAfter w:w="18" w:type="dxa"/>
          <w:trHeight w:val="514"/>
        </w:trPr>
        <w:tc>
          <w:tcPr>
            <w:tcW w:w="7956" w:type="dxa"/>
            <w:tcBorders>
              <w:right w:val="single" w:sz="4" w:space="0" w:color="auto"/>
            </w:tcBorders>
          </w:tcPr>
          <w:p w:rsidR="005B26C1" w:rsidRPr="005B26C1" w:rsidRDefault="005B26C1" w:rsidP="008D10DD">
            <w:pPr>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 xml:space="preserve">الوجوب العيني </w:t>
            </w:r>
            <w:proofErr w:type="spellStart"/>
            <w:r w:rsidRPr="005B26C1">
              <w:rPr>
                <w:rFonts w:asciiTheme="majorBidi" w:hAnsiTheme="majorBidi" w:cstheme="majorBidi"/>
                <w:b/>
                <w:bCs/>
                <w:sz w:val="28"/>
                <w:szCs w:val="28"/>
                <w:rtl/>
                <w:lang w:bidi="ar-TN"/>
              </w:rPr>
              <w:t>والكفائي</w:t>
            </w:r>
            <w:proofErr w:type="spellEnd"/>
            <w:r w:rsidRPr="005B26C1">
              <w:rPr>
                <w:rFonts w:asciiTheme="majorBidi" w:hAnsiTheme="majorBidi" w:cstheme="majorBidi"/>
                <w:b/>
                <w:bCs/>
                <w:sz w:val="28"/>
                <w:szCs w:val="28"/>
                <w:rtl/>
                <w:lang w:bidi="ar-TN"/>
              </w:rPr>
              <w:t xml:space="preserve"> (تعريف</w:t>
            </w:r>
            <w:r w:rsidR="008D10DD">
              <w:rPr>
                <w:rFonts w:asciiTheme="majorBidi" w:hAnsiTheme="majorBidi" w:cstheme="majorBidi" w:hint="cs"/>
                <w:b/>
                <w:bCs/>
                <w:sz w:val="28"/>
                <w:szCs w:val="28"/>
                <w:rtl/>
                <w:lang w:bidi="ar-TN"/>
              </w:rPr>
              <w:t xml:space="preserve"> العيني </w:t>
            </w:r>
            <w:proofErr w:type="spellStart"/>
            <w:r w:rsidR="008D10DD">
              <w:rPr>
                <w:rFonts w:asciiTheme="majorBidi" w:hAnsiTheme="majorBidi" w:cstheme="majorBidi" w:hint="cs"/>
                <w:b/>
                <w:bCs/>
                <w:sz w:val="28"/>
                <w:szCs w:val="28"/>
                <w:rtl/>
                <w:lang w:bidi="ar-TN"/>
              </w:rPr>
              <w:t>والكفائي</w:t>
            </w:r>
            <w:proofErr w:type="spellEnd"/>
            <w:r w:rsidRPr="005B26C1">
              <w:rPr>
                <w:rFonts w:asciiTheme="majorBidi" w:hAnsiTheme="majorBidi" w:cstheme="majorBidi"/>
                <w:b/>
                <w:bCs/>
                <w:sz w:val="28"/>
                <w:szCs w:val="28"/>
                <w:rtl/>
                <w:lang w:bidi="ar-TN"/>
              </w:rPr>
              <w:t xml:space="preserve"> – مثال</w:t>
            </w:r>
            <w:r w:rsidR="008D10DD">
              <w:rPr>
                <w:rFonts w:asciiTheme="majorBidi" w:hAnsiTheme="majorBidi" w:cstheme="majorBidi" w:hint="cs"/>
                <w:b/>
                <w:bCs/>
                <w:sz w:val="28"/>
                <w:szCs w:val="28"/>
                <w:rtl/>
                <w:lang w:bidi="ar-TN"/>
              </w:rPr>
              <w:t xml:space="preserve"> للعيني </w:t>
            </w:r>
            <w:proofErr w:type="spellStart"/>
            <w:r w:rsidR="008D10DD">
              <w:rPr>
                <w:rFonts w:asciiTheme="majorBidi" w:hAnsiTheme="majorBidi" w:cstheme="majorBidi" w:hint="cs"/>
                <w:b/>
                <w:bCs/>
                <w:sz w:val="28"/>
                <w:szCs w:val="28"/>
                <w:rtl/>
                <w:lang w:bidi="ar-TN"/>
              </w:rPr>
              <w:t>والكفائي</w:t>
            </w:r>
            <w:proofErr w:type="spellEnd"/>
            <w:r w:rsidRPr="005B26C1">
              <w:rPr>
                <w:rFonts w:asciiTheme="majorBidi" w:hAnsiTheme="majorBidi" w:cstheme="majorBidi"/>
                <w:b/>
                <w:bCs/>
                <w:sz w:val="28"/>
                <w:szCs w:val="28"/>
                <w:rtl/>
                <w:lang w:bidi="ar-TN"/>
              </w:rPr>
              <w:t xml:space="preserve"> – </w:t>
            </w:r>
            <w:r w:rsidR="008D10DD">
              <w:rPr>
                <w:rFonts w:asciiTheme="majorBidi" w:hAnsiTheme="majorBidi" w:cstheme="majorBidi" w:hint="cs"/>
                <w:b/>
                <w:bCs/>
                <w:sz w:val="28"/>
                <w:szCs w:val="28"/>
                <w:rtl/>
                <w:lang w:bidi="ar-TN"/>
              </w:rPr>
              <w:t>مسألة ظهور الوجوب في العيني</w:t>
            </w:r>
            <w:r w:rsidRPr="005B26C1">
              <w:rPr>
                <w:rFonts w:asciiTheme="majorBidi" w:hAnsiTheme="majorBidi" w:cstheme="majorBidi"/>
                <w:b/>
                <w:bCs/>
                <w:sz w:val="28"/>
                <w:szCs w:val="28"/>
                <w:rtl/>
                <w:lang w:bidi="ar-TN"/>
              </w:rPr>
              <w:t>)</w:t>
            </w:r>
          </w:p>
        </w:tc>
        <w:tc>
          <w:tcPr>
            <w:tcW w:w="748" w:type="dxa"/>
            <w:gridSpan w:val="2"/>
            <w:tcBorders>
              <w:left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0</w:t>
            </w:r>
          </w:p>
        </w:tc>
        <w:tc>
          <w:tcPr>
            <w:tcW w:w="568" w:type="dxa"/>
            <w:tcBorders>
              <w:left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lang w:bidi="ar-TN"/>
              </w:rPr>
              <w:t>0,5</w:t>
            </w:r>
          </w:p>
        </w:tc>
        <w:tc>
          <w:tcPr>
            <w:tcW w:w="575" w:type="dxa"/>
            <w:tcBorders>
              <w:lef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gridAfter w:val="1"/>
          <w:wAfter w:w="18" w:type="dxa"/>
          <w:trHeight w:val="514"/>
        </w:trPr>
        <w:tc>
          <w:tcPr>
            <w:tcW w:w="7956" w:type="dxa"/>
            <w:tcBorders>
              <w:right w:val="single" w:sz="4" w:space="0" w:color="auto"/>
            </w:tcBorders>
          </w:tcPr>
          <w:p w:rsidR="005B26C1" w:rsidRPr="005B26C1" w:rsidRDefault="005B26C1" w:rsidP="008D10DD">
            <w:pPr>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الوجوب</w:t>
            </w:r>
            <w:proofErr w:type="gramEnd"/>
            <w:r w:rsidRPr="005B26C1">
              <w:rPr>
                <w:rFonts w:asciiTheme="majorBidi" w:hAnsiTheme="majorBidi" w:cstheme="majorBidi"/>
                <w:b/>
                <w:bCs/>
                <w:sz w:val="28"/>
                <w:szCs w:val="28"/>
                <w:rtl/>
                <w:lang w:bidi="ar-TN"/>
              </w:rPr>
              <w:t xml:space="preserve"> المؤقّت وغير المؤقت (تعريف</w:t>
            </w:r>
            <w:r w:rsidR="008D10DD">
              <w:rPr>
                <w:rFonts w:asciiTheme="majorBidi" w:hAnsiTheme="majorBidi" w:cstheme="majorBidi" w:hint="cs"/>
                <w:b/>
                <w:bCs/>
                <w:sz w:val="28"/>
                <w:szCs w:val="28"/>
                <w:rtl/>
                <w:lang w:bidi="ar-TN"/>
              </w:rPr>
              <w:t xml:space="preserve"> المؤقّت وتقسيمه إلى مؤقّت موسَّع ومؤقّت مضيَّق</w:t>
            </w:r>
            <w:r w:rsidRPr="005B26C1">
              <w:rPr>
                <w:rFonts w:asciiTheme="majorBidi" w:hAnsiTheme="majorBidi" w:cstheme="majorBidi"/>
                <w:b/>
                <w:bCs/>
                <w:sz w:val="28"/>
                <w:szCs w:val="28"/>
                <w:rtl/>
                <w:lang w:bidi="ar-TN"/>
              </w:rPr>
              <w:t xml:space="preserve"> – مثال</w:t>
            </w:r>
            <w:r w:rsidR="008D10DD">
              <w:rPr>
                <w:rFonts w:asciiTheme="majorBidi" w:hAnsiTheme="majorBidi" w:cstheme="majorBidi" w:hint="cs"/>
                <w:b/>
                <w:bCs/>
                <w:sz w:val="28"/>
                <w:szCs w:val="28"/>
                <w:rtl/>
                <w:lang w:bidi="ar-TN"/>
              </w:rPr>
              <w:t xml:space="preserve"> للقسمين</w:t>
            </w:r>
            <w:r w:rsidRPr="005B26C1">
              <w:rPr>
                <w:rFonts w:asciiTheme="majorBidi" w:hAnsiTheme="majorBidi" w:cstheme="majorBidi"/>
                <w:b/>
                <w:bCs/>
                <w:sz w:val="28"/>
                <w:szCs w:val="28"/>
                <w:rtl/>
                <w:lang w:bidi="ar-TN"/>
              </w:rPr>
              <w:t xml:space="preserve"> –</w:t>
            </w:r>
            <w:r w:rsidR="008D10DD">
              <w:rPr>
                <w:rFonts w:asciiTheme="majorBidi" w:hAnsiTheme="majorBidi" w:cstheme="majorBidi" w:hint="cs"/>
                <w:b/>
                <w:bCs/>
                <w:sz w:val="28"/>
                <w:szCs w:val="28"/>
                <w:rtl/>
                <w:lang w:bidi="ar-TN"/>
              </w:rPr>
              <w:t xml:space="preserve"> تعريف غير المؤقّت مع مثال - </w:t>
            </w:r>
            <w:r w:rsidR="008D10DD" w:rsidRPr="005B26C1">
              <w:rPr>
                <w:rFonts w:asciiTheme="majorBidi" w:hAnsiTheme="majorBidi" w:cstheme="majorBidi" w:hint="cs"/>
                <w:b/>
                <w:bCs/>
                <w:sz w:val="28"/>
                <w:szCs w:val="28"/>
                <w:rtl/>
                <w:lang w:bidi="ar-TN"/>
              </w:rPr>
              <w:t>مسألة</w:t>
            </w:r>
            <w:r w:rsidR="008D10DD">
              <w:rPr>
                <w:rFonts w:asciiTheme="majorBidi" w:hAnsiTheme="majorBidi" w:cstheme="majorBidi" w:hint="cs"/>
                <w:b/>
                <w:bCs/>
                <w:sz w:val="28"/>
                <w:szCs w:val="28"/>
                <w:rtl/>
                <w:lang w:bidi="ar-TN"/>
              </w:rPr>
              <w:t xml:space="preserve"> ظهور الوجوب في غير المؤقَّت</w:t>
            </w:r>
            <w:r w:rsidRPr="005B26C1">
              <w:rPr>
                <w:rFonts w:asciiTheme="majorBidi" w:hAnsiTheme="majorBidi" w:cstheme="majorBidi"/>
                <w:b/>
                <w:bCs/>
                <w:sz w:val="28"/>
                <w:szCs w:val="28"/>
                <w:rtl/>
                <w:lang w:bidi="ar-TN"/>
              </w:rPr>
              <w:t xml:space="preserve">) </w:t>
            </w:r>
          </w:p>
        </w:tc>
        <w:tc>
          <w:tcPr>
            <w:tcW w:w="748" w:type="dxa"/>
            <w:gridSpan w:val="2"/>
            <w:tcBorders>
              <w:left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0</w:t>
            </w:r>
          </w:p>
        </w:tc>
        <w:tc>
          <w:tcPr>
            <w:tcW w:w="568" w:type="dxa"/>
            <w:tcBorders>
              <w:left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lang w:bidi="ar-TN"/>
              </w:rPr>
              <w:t>0,5</w:t>
            </w:r>
          </w:p>
        </w:tc>
        <w:tc>
          <w:tcPr>
            <w:tcW w:w="575" w:type="dxa"/>
            <w:tcBorders>
              <w:lef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gridAfter w:val="1"/>
          <w:wAfter w:w="18" w:type="dxa"/>
          <w:trHeight w:val="514"/>
        </w:trPr>
        <w:tc>
          <w:tcPr>
            <w:tcW w:w="7956" w:type="dxa"/>
            <w:tcBorders>
              <w:right w:val="single" w:sz="4" w:space="0" w:color="auto"/>
            </w:tcBorders>
          </w:tcPr>
          <w:p w:rsidR="005B26C1" w:rsidRPr="005B26C1" w:rsidRDefault="005B26C1" w:rsidP="008D10DD">
            <w:pPr>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الوجوب</w:t>
            </w:r>
            <w:proofErr w:type="gramEnd"/>
            <w:r w:rsidRPr="005B26C1">
              <w:rPr>
                <w:rFonts w:asciiTheme="majorBidi" w:hAnsiTheme="majorBidi" w:cstheme="majorBidi"/>
                <w:b/>
                <w:bCs/>
                <w:sz w:val="28"/>
                <w:szCs w:val="28"/>
                <w:rtl/>
                <w:lang w:bidi="ar-TN"/>
              </w:rPr>
              <w:t xml:space="preserve"> المحدّد وغير المحدّد (تعريف</w:t>
            </w:r>
            <w:r w:rsidR="008D10DD">
              <w:rPr>
                <w:rFonts w:asciiTheme="majorBidi" w:hAnsiTheme="majorBidi" w:cstheme="majorBidi" w:hint="cs"/>
                <w:b/>
                <w:bCs/>
                <w:sz w:val="28"/>
                <w:szCs w:val="28"/>
                <w:rtl/>
                <w:lang w:bidi="ar-TN"/>
              </w:rPr>
              <w:t xml:space="preserve"> المحدّد وغير المحدّد</w:t>
            </w:r>
            <w:r w:rsidRPr="005B26C1">
              <w:rPr>
                <w:rFonts w:asciiTheme="majorBidi" w:hAnsiTheme="majorBidi" w:cstheme="majorBidi"/>
                <w:b/>
                <w:bCs/>
                <w:sz w:val="28"/>
                <w:szCs w:val="28"/>
                <w:rtl/>
                <w:lang w:bidi="ar-TN"/>
              </w:rPr>
              <w:t xml:space="preserve"> – مثال</w:t>
            </w:r>
            <w:r w:rsidR="008D10DD">
              <w:rPr>
                <w:rFonts w:asciiTheme="majorBidi" w:hAnsiTheme="majorBidi" w:cstheme="majorBidi" w:hint="cs"/>
                <w:b/>
                <w:bCs/>
                <w:sz w:val="28"/>
                <w:szCs w:val="28"/>
                <w:rtl/>
                <w:lang w:bidi="ar-TN"/>
              </w:rPr>
              <w:t xml:space="preserve"> للمحدّد وغير المحدّد</w:t>
            </w:r>
            <w:r w:rsidRPr="005B26C1">
              <w:rPr>
                <w:rFonts w:asciiTheme="majorBidi" w:hAnsiTheme="majorBidi" w:cstheme="majorBidi"/>
                <w:b/>
                <w:bCs/>
                <w:sz w:val="28"/>
                <w:szCs w:val="28"/>
                <w:rtl/>
                <w:lang w:bidi="ar-TN"/>
              </w:rPr>
              <w:t xml:space="preserve"> – </w:t>
            </w:r>
            <w:r w:rsidR="008D10DD">
              <w:rPr>
                <w:rFonts w:asciiTheme="majorBidi" w:hAnsiTheme="majorBidi" w:cstheme="majorBidi" w:hint="cs"/>
                <w:b/>
                <w:bCs/>
                <w:sz w:val="28"/>
                <w:szCs w:val="28"/>
                <w:rtl/>
                <w:lang w:bidi="ar-TN"/>
              </w:rPr>
              <w:t>مسألة ظهور الوجوب في غير المحدّد</w:t>
            </w:r>
            <w:r w:rsidRPr="005B26C1">
              <w:rPr>
                <w:rFonts w:asciiTheme="majorBidi" w:hAnsiTheme="majorBidi" w:cstheme="majorBidi"/>
                <w:b/>
                <w:bCs/>
                <w:sz w:val="28"/>
                <w:szCs w:val="28"/>
                <w:rtl/>
                <w:lang w:bidi="ar-TN"/>
              </w:rPr>
              <w:t>)</w:t>
            </w:r>
          </w:p>
        </w:tc>
        <w:tc>
          <w:tcPr>
            <w:tcW w:w="748" w:type="dxa"/>
            <w:gridSpan w:val="2"/>
            <w:tcBorders>
              <w:left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0</w:t>
            </w:r>
          </w:p>
        </w:tc>
        <w:tc>
          <w:tcPr>
            <w:tcW w:w="568" w:type="dxa"/>
            <w:tcBorders>
              <w:left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lang w:bidi="ar-TN"/>
              </w:rPr>
              <w:t>0,5</w:t>
            </w:r>
          </w:p>
        </w:tc>
        <w:tc>
          <w:tcPr>
            <w:tcW w:w="575" w:type="dxa"/>
            <w:tcBorders>
              <w:lef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gridAfter w:val="1"/>
          <w:wAfter w:w="18" w:type="dxa"/>
          <w:trHeight w:val="514"/>
        </w:trPr>
        <w:tc>
          <w:tcPr>
            <w:tcW w:w="7956" w:type="dxa"/>
            <w:tcBorders>
              <w:right w:val="single" w:sz="4" w:space="0" w:color="auto"/>
            </w:tcBorders>
          </w:tcPr>
          <w:p w:rsidR="005B26C1" w:rsidRPr="005B26C1" w:rsidRDefault="005B26C1" w:rsidP="008D10DD">
            <w:pPr>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 xml:space="preserve">الوجوب </w:t>
            </w:r>
            <w:proofErr w:type="spellStart"/>
            <w:r w:rsidRPr="005B26C1">
              <w:rPr>
                <w:rFonts w:asciiTheme="majorBidi" w:hAnsiTheme="majorBidi" w:cstheme="majorBidi"/>
                <w:b/>
                <w:bCs/>
                <w:sz w:val="28"/>
                <w:szCs w:val="28"/>
                <w:rtl/>
                <w:lang w:bidi="ar-TN"/>
              </w:rPr>
              <w:t>التّعييني</w:t>
            </w:r>
            <w:proofErr w:type="spellEnd"/>
            <w:r w:rsidRPr="005B26C1">
              <w:rPr>
                <w:rFonts w:asciiTheme="majorBidi" w:hAnsiTheme="majorBidi" w:cstheme="majorBidi"/>
                <w:b/>
                <w:bCs/>
                <w:sz w:val="28"/>
                <w:szCs w:val="28"/>
                <w:rtl/>
                <w:lang w:bidi="ar-TN"/>
              </w:rPr>
              <w:t xml:space="preserve"> والتّخييري </w:t>
            </w:r>
            <w:r w:rsidR="008D10DD" w:rsidRPr="005B26C1">
              <w:rPr>
                <w:rFonts w:asciiTheme="majorBidi" w:hAnsiTheme="majorBidi" w:cstheme="majorBidi"/>
                <w:b/>
                <w:bCs/>
                <w:sz w:val="28"/>
                <w:szCs w:val="28"/>
                <w:rtl/>
                <w:lang w:bidi="ar-TN"/>
              </w:rPr>
              <w:t>(تعريف</w:t>
            </w:r>
            <w:r w:rsidR="008D10DD">
              <w:rPr>
                <w:rFonts w:asciiTheme="majorBidi" w:hAnsiTheme="majorBidi" w:cstheme="majorBidi" w:hint="cs"/>
                <w:b/>
                <w:bCs/>
                <w:sz w:val="28"/>
                <w:szCs w:val="28"/>
                <w:rtl/>
                <w:lang w:bidi="ar-TN"/>
              </w:rPr>
              <w:t xml:space="preserve"> </w:t>
            </w:r>
            <w:proofErr w:type="spellStart"/>
            <w:r w:rsidR="008D10DD">
              <w:rPr>
                <w:rFonts w:asciiTheme="majorBidi" w:hAnsiTheme="majorBidi" w:cstheme="majorBidi" w:hint="cs"/>
                <w:b/>
                <w:bCs/>
                <w:sz w:val="28"/>
                <w:szCs w:val="28"/>
                <w:rtl/>
                <w:lang w:bidi="ar-TN"/>
              </w:rPr>
              <w:t>التّعييني</w:t>
            </w:r>
            <w:proofErr w:type="spellEnd"/>
            <w:r w:rsidR="008D10DD">
              <w:rPr>
                <w:rFonts w:asciiTheme="majorBidi" w:hAnsiTheme="majorBidi" w:cstheme="majorBidi" w:hint="cs"/>
                <w:b/>
                <w:bCs/>
                <w:sz w:val="28"/>
                <w:szCs w:val="28"/>
                <w:rtl/>
                <w:lang w:bidi="ar-TN"/>
              </w:rPr>
              <w:t xml:space="preserve"> والتّخييري</w:t>
            </w:r>
            <w:r w:rsidR="008D10DD" w:rsidRPr="005B26C1">
              <w:rPr>
                <w:rFonts w:asciiTheme="majorBidi" w:hAnsiTheme="majorBidi" w:cstheme="majorBidi"/>
                <w:b/>
                <w:bCs/>
                <w:sz w:val="28"/>
                <w:szCs w:val="28"/>
                <w:rtl/>
                <w:lang w:bidi="ar-TN"/>
              </w:rPr>
              <w:t xml:space="preserve"> – مثال</w:t>
            </w:r>
            <w:r w:rsidR="008D10DD">
              <w:rPr>
                <w:rFonts w:asciiTheme="majorBidi" w:hAnsiTheme="majorBidi" w:cstheme="majorBidi" w:hint="cs"/>
                <w:b/>
                <w:bCs/>
                <w:sz w:val="28"/>
                <w:szCs w:val="28"/>
                <w:rtl/>
                <w:lang w:bidi="ar-TN"/>
              </w:rPr>
              <w:t xml:space="preserve"> </w:t>
            </w:r>
            <w:proofErr w:type="spellStart"/>
            <w:r w:rsidR="008D10DD">
              <w:rPr>
                <w:rFonts w:asciiTheme="majorBidi" w:hAnsiTheme="majorBidi" w:cstheme="majorBidi" w:hint="cs"/>
                <w:b/>
                <w:bCs/>
                <w:sz w:val="28"/>
                <w:szCs w:val="28"/>
                <w:rtl/>
                <w:lang w:bidi="ar-TN"/>
              </w:rPr>
              <w:t>للتّعييني</w:t>
            </w:r>
            <w:proofErr w:type="spellEnd"/>
            <w:r w:rsidR="008D10DD">
              <w:rPr>
                <w:rFonts w:asciiTheme="majorBidi" w:hAnsiTheme="majorBidi" w:cstheme="majorBidi" w:hint="cs"/>
                <w:b/>
                <w:bCs/>
                <w:sz w:val="28"/>
                <w:szCs w:val="28"/>
                <w:rtl/>
                <w:lang w:bidi="ar-TN"/>
              </w:rPr>
              <w:t xml:space="preserve"> والتّخييري</w:t>
            </w:r>
            <w:r w:rsidR="008D10DD" w:rsidRPr="005B26C1">
              <w:rPr>
                <w:rFonts w:asciiTheme="majorBidi" w:hAnsiTheme="majorBidi" w:cstheme="majorBidi"/>
                <w:b/>
                <w:bCs/>
                <w:sz w:val="28"/>
                <w:szCs w:val="28"/>
                <w:rtl/>
                <w:lang w:bidi="ar-TN"/>
              </w:rPr>
              <w:t xml:space="preserve"> – </w:t>
            </w:r>
            <w:r w:rsidR="008D10DD">
              <w:rPr>
                <w:rFonts w:asciiTheme="majorBidi" w:hAnsiTheme="majorBidi" w:cstheme="majorBidi" w:hint="cs"/>
                <w:b/>
                <w:bCs/>
                <w:sz w:val="28"/>
                <w:szCs w:val="28"/>
                <w:rtl/>
                <w:lang w:bidi="ar-TN"/>
              </w:rPr>
              <w:t xml:space="preserve">مسألة ظهور الوجوب في </w:t>
            </w:r>
            <w:proofErr w:type="spellStart"/>
            <w:r w:rsidR="008D10DD">
              <w:rPr>
                <w:rFonts w:asciiTheme="majorBidi" w:hAnsiTheme="majorBidi" w:cstheme="majorBidi" w:hint="cs"/>
                <w:b/>
                <w:bCs/>
                <w:sz w:val="28"/>
                <w:szCs w:val="28"/>
                <w:rtl/>
                <w:lang w:bidi="ar-TN"/>
              </w:rPr>
              <w:t>التّعييني</w:t>
            </w:r>
            <w:proofErr w:type="spellEnd"/>
            <w:r w:rsidR="008D10DD" w:rsidRPr="005B26C1">
              <w:rPr>
                <w:rFonts w:asciiTheme="majorBidi" w:hAnsiTheme="majorBidi" w:cstheme="majorBidi"/>
                <w:b/>
                <w:bCs/>
                <w:sz w:val="28"/>
                <w:szCs w:val="28"/>
                <w:rtl/>
                <w:lang w:bidi="ar-TN"/>
              </w:rPr>
              <w:t>)</w:t>
            </w:r>
          </w:p>
        </w:tc>
        <w:tc>
          <w:tcPr>
            <w:tcW w:w="748" w:type="dxa"/>
            <w:gridSpan w:val="2"/>
            <w:tcBorders>
              <w:left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0</w:t>
            </w:r>
          </w:p>
        </w:tc>
        <w:tc>
          <w:tcPr>
            <w:tcW w:w="568" w:type="dxa"/>
            <w:tcBorders>
              <w:left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lang w:bidi="ar-TN"/>
              </w:rPr>
              <w:t>0,5</w:t>
            </w:r>
          </w:p>
        </w:tc>
        <w:tc>
          <w:tcPr>
            <w:tcW w:w="575" w:type="dxa"/>
            <w:tcBorders>
              <w:lef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gridAfter w:val="1"/>
          <w:wAfter w:w="18" w:type="dxa"/>
          <w:trHeight w:val="538"/>
        </w:trPr>
        <w:tc>
          <w:tcPr>
            <w:tcW w:w="7956" w:type="dxa"/>
            <w:tcBorders>
              <w:bottom w:val="single" w:sz="4" w:space="0" w:color="auto"/>
              <w:right w:val="single" w:sz="4" w:space="0" w:color="auto"/>
            </w:tcBorders>
          </w:tcPr>
          <w:p w:rsidR="005B26C1" w:rsidRPr="005B26C1" w:rsidRDefault="005B26C1" w:rsidP="008D10DD">
            <w:pPr>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الوجوب</w:t>
            </w:r>
            <w:proofErr w:type="gramEnd"/>
            <w:r w:rsidRPr="005B26C1">
              <w:rPr>
                <w:rFonts w:asciiTheme="majorBidi" w:hAnsiTheme="majorBidi" w:cstheme="majorBidi"/>
                <w:b/>
                <w:bCs/>
                <w:sz w:val="28"/>
                <w:szCs w:val="28"/>
                <w:rtl/>
                <w:lang w:bidi="ar-TN"/>
              </w:rPr>
              <w:t xml:space="preserve"> النّفسي والغيري </w:t>
            </w:r>
            <w:r w:rsidR="008D10DD" w:rsidRPr="005B26C1">
              <w:rPr>
                <w:rFonts w:asciiTheme="majorBidi" w:hAnsiTheme="majorBidi" w:cstheme="majorBidi"/>
                <w:b/>
                <w:bCs/>
                <w:sz w:val="28"/>
                <w:szCs w:val="28"/>
                <w:rtl/>
                <w:lang w:bidi="ar-TN"/>
              </w:rPr>
              <w:t>(تعريف</w:t>
            </w:r>
            <w:r w:rsidR="008D10DD">
              <w:rPr>
                <w:rFonts w:asciiTheme="majorBidi" w:hAnsiTheme="majorBidi" w:cstheme="majorBidi" w:hint="cs"/>
                <w:b/>
                <w:bCs/>
                <w:sz w:val="28"/>
                <w:szCs w:val="28"/>
                <w:rtl/>
                <w:lang w:bidi="ar-TN"/>
              </w:rPr>
              <w:t xml:space="preserve"> النّفسي والغيري</w:t>
            </w:r>
            <w:r w:rsidR="008D10DD" w:rsidRPr="005B26C1">
              <w:rPr>
                <w:rFonts w:asciiTheme="majorBidi" w:hAnsiTheme="majorBidi" w:cstheme="majorBidi"/>
                <w:b/>
                <w:bCs/>
                <w:sz w:val="28"/>
                <w:szCs w:val="28"/>
                <w:rtl/>
                <w:lang w:bidi="ar-TN"/>
              </w:rPr>
              <w:t xml:space="preserve"> – مثال</w:t>
            </w:r>
            <w:r w:rsidR="008D10DD">
              <w:rPr>
                <w:rFonts w:asciiTheme="majorBidi" w:hAnsiTheme="majorBidi" w:cstheme="majorBidi" w:hint="cs"/>
                <w:b/>
                <w:bCs/>
                <w:sz w:val="28"/>
                <w:szCs w:val="28"/>
                <w:rtl/>
                <w:lang w:bidi="ar-TN"/>
              </w:rPr>
              <w:t xml:space="preserve"> للنّفسي وللغيري</w:t>
            </w:r>
            <w:r w:rsidR="008D10DD" w:rsidRPr="005B26C1">
              <w:rPr>
                <w:rFonts w:asciiTheme="majorBidi" w:hAnsiTheme="majorBidi" w:cstheme="majorBidi"/>
                <w:b/>
                <w:bCs/>
                <w:sz w:val="28"/>
                <w:szCs w:val="28"/>
                <w:rtl/>
                <w:lang w:bidi="ar-TN"/>
              </w:rPr>
              <w:t xml:space="preserve"> – </w:t>
            </w:r>
            <w:r w:rsidR="008D10DD">
              <w:rPr>
                <w:rFonts w:asciiTheme="majorBidi" w:hAnsiTheme="majorBidi" w:cstheme="majorBidi" w:hint="cs"/>
                <w:b/>
                <w:bCs/>
                <w:sz w:val="28"/>
                <w:szCs w:val="28"/>
                <w:rtl/>
                <w:lang w:bidi="ar-TN"/>
              </w:rPr>
              <w:t>مسألة ظهور الوجوب في النّفسي</w:t>
            </w:r>
            <w:r w:rsidR="008D10DD" w:rsidRPr="005B26C1">
              <w:rPr>
                <w:rFonts w:asciiTheme="majorBidi" w:hAnsiTheme="majorBidi" w:cstheme="majorBidi"/>
                <w:b/>
                <w:bCs/>
                <w:sz w:val="28"/>
                <w:szCs w:val="28"/>
                <w:rtl/>
                <w:lang w:bidi="ar-TN"/>
              </w:rPr>
              <w:t>)</w:t>
            </w:r>
          </w:p>
        </w:tc>
        <w:tc>
          <w:tcPr>
            <w:tcW w:w="748" w:type="dxa"/>
            <w:gridSpan w:val="2"/>
            <w:tcBorders>
              <w:left w:val="single" w:sz="4" w:space="0" w:color="auto"/>
              <w:bottom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0</w:t>
            </w:r>
          </w:p>
        </w:tc>
        <w:tc>
          <w:tcPr>
            <w:tcW w:w="568" w:type="dxa"/>
            <w:tcBorders>
              <w:left w:val="single" w:sz="4" w:space="0" w:color="auto"/>
              <w:bottom w:val="single" w:sz="4" w:space="0" w:color="auto"/>
              <w:right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lang w:bidi="ar-TN"/>
              </w:rPr>
              <w:t>0,5</w:t>
            </w:r>
          </w:p>
        </w:tc>
        <w:tc>
          <w:tcPr>
            <w:tcW w:w="575" w:type="dxa"/>
            <w:tcBorders>
              <w:left w:val="single" w:sz="4" w:space="0" w:color="auto"/>
              <w:bottom w:val="single" w:sz="4" w:space="0" w:color="auto"/>
            </w:tcBorders>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blPrEx>
          <w:tblCellMar>
            <w:left w:w="70" w:type="dxa"/>
            <w:right w:w="70" w:type="dxa"/>
          </w:tblCellMar>
          <w:tblLook w:val="0000" w:firstRow="0" w:lastRow="0" w:firstColumn="0" w:lastColumn="0" w:noHBand="0" w:noVBand="0"/>
        </w:tblPrEx>
        <w:trPr>
          <w:gridAfter w:val="1"/>
          <w:wAfter w:w="18" w:type="dxa"/>
          <w:trHeight w:val="573"/>
        </w:trPr>
        <w:tc>
          <w:tcPr>
            <w:tcW w:w="7956" w:type="dxa"/>
          </w:tcPr>
          <w:p w:rsidR="005B26C1" w:rsidRPr="005B26C1" w:rsidRDefault="005B26C1" w:rsidP="007C2C9F">
            <w:pPr>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 xml:space="preserve">الوجوب التّعبّدي </w:t>
            </w:r>
            <w:proofErr w:type="spellStart"/>
            <w:r w:rsidR="007C2C9F">
              <w:rPr>
                <w:rFonts w:asciiTheme="majorBidi" w:hAnsiTheme="majorBidi" w:cstheme="majorBidi" w:hint="cs"/>
                <w:b/>
                <w:bCs/>
                <w:sz w:val="28"/>
                <w:szCs w:val="28"/>
                <w:rtl/>
                <w:lang w:bidi="ar-TN"/>
              </w:rPr>
              <w:t>و</w:t>
            </w:r>
            <w:r w:rsidR="007C2C9F" w:rsidRPr="005B26C1">
              <w:rPr>
                <w:rFonts w:asciiTheme="majorBidi" w:hAnsiTheme="majorBidi" w:cstheme="majorBidi"/>
                <w:b/>
                <w:bCs/>
                <w:sz w:val="28"/>
                <w:szCs w:val="28"/>
                <w:rtl/>
                <w:lang w:bidi="ar-TN"/>
              </w:rPr>
              <w:t>التّوصّلي</w:t>
            </w:r>
            <w:proofErr w:type="spellEnd"/>
            <w:r w:rsidR="007C2C9F" w:rsidRPr="005B26C1">
              <w:rPr>
                <w:rFonts w:asciiTheme="majorBidi" w:hAnsiTheme="majorBidi" w:cstheme="majorBidi"/>
                <w:b/>
                <w:bCs/>
                <w:sz w:val="28"/>
                <w:szCs w:val="28"/>
                <w:rtl/>
                <w:lang w:bidi="ar-TN"/>
              </w:rPr>
              <w:t xml:space="preserve"> </w:t>
            </w:r>
            <w:r w:rsidR="008D10DD" w:rsidRPr="005B26C1">
              <w:rPr>
                <w:rFonts w:asciiTheme="majorBidi" w:hAnsiTheme="majorBidi" w:cstheme="majorBidi"/>
                <w:b/>
                <w:bCs/>
                <w:sz w:val="28"/>
                <w:szCs w:val="28"/>
                <w:rtl/>
                <w:lang w:bidi="ar-TN"/>
              </w:rPr>
              <w:t>(تعريف</w:t>
            </w:r>
            <w:r w:rsidR="008D10DD">
              <w:rPr>
                <w:rFonts w:asciiTheme="majorBidi" w:hAnsiTheme="majorBidi" w:cstheme="majorBidi" w:hint="cs"/>
                <w:b/>
                <w:bCs/>
                <w:sz w:val="28"/>
                <w:szCs w:val="28"/>
                <w:rtl/>
                <w:lang w:bidi="ar-TN"/>
              </w:rPr>
              <w:t xml:space="preserve"> التّعبّدي </w:t>
            </w:r>
            <w:proofErr w:type="spellStart"/>
            <w:r w:rsidR="008D10DD">
              <w:rPr>
                <w:rFonts w:asciiTheme="majorBidi" w:hAnsiTheme="majorBidi" w:cstheme="majorBidi" w:hint="cs"/>
                <w:b/>
                <w:bCs/>
                <w:sz w:val="28"/>
                <w:szCs w:val="28"/>
                <w:rtl/>
                <w:lang w:bidi="ar-TN"/>
              </w:rPr>
              <w:t>والتّوصّلي</w:t>
            </w:r>
            <w:proofErr w:type="spellEnd"/>
            <w:r w:rsidR="008D10DD" w:rsidRPr="005B26C1">
              <w:rPr>
                <w:rFonts w:asciiTheme="majorBidi" w:hAnsiTheme="majorBidi" w:cstheme="majorBidi"/>
                <w:b/>
                <w:bCs/>
                <w:sz w:val="28"/>
                <w:szCs w:val="28"/>
                <w:rtl/>
                <w:lang w:bidi="ar-TN"/>
              </w:rPr>
              <w:t xml:space="preserve"> – مثال</w:t>
            </w:r>
            <w:r w:rsidR="008D10DD">
              <w:rPr>
                <w:rFonts w:asciiTheme="majorBidi" w:hAnsiTheme="majorBidi" w:cstheme="majorBidi" w:hint="cs"/>
                <w:b/>
                <w:bCs/>
                <w:sz w:val="28"/>
                <w:szCs w:val="28"/>
                <w:rtl/>
                <w:lang w:bidi="ar-TN"/>
              </w:rPr>
              <w:t xml:space="preserve"> للتّعبّدي </w:t>
            </w:r>
            <w:proofErr w:type="spellStart"/>
            <w:r w:rsidR="008D10DD">
              <w:rPr>
                <w:rFonts w:asciiTheme="majorBidi" w:hAnsiTheme="majorBidi" w:cstheme="majorBidi" w:hint="cs"/>
                <w:b/>
                <w:bCs/>
                <w:sz w:val="28"/>
                <w:szCs w:val="28"/>
                <w:rtl/>
                <w:lang w:bidi="ar-TN"/>
              </w:rPr>
              <w:t>والتّوصّلي</w:t>
            </w:r>
            <w:proofErr w:type="spellEnd"/>
            <w:r w:rsidR="008D10DD" w:rsidRPr="005B26C1">
              <w:rPr>
                <w:rFonts w:asciiTheme="majorBidi" w:hAnsiTheme="majorBidi" w:cstheme="majorBidi"/>
                <w:b/>
                <w:bCs/>
                <w:sz w:val="28"/>
                <w:szCs w:val="28"/>
                <w:rtl/>
                <w:lang w:bidi="ar-TN"/>
              </w:rPr>
              <w:t xml:space="preserve"> – </w:t>
            </w:r>
            <w:r w:rsidR="008D10DD">
              <w:rPr>
                <w:rFonts w:asciiTheme="majorBidi" w:hAnsiTheme="majorBidi" w:cstheme="majorBidi" w:hint="cs"/>
                <w:b/>
                <w:bCs/>
                <w:sz w:val="28"/>
                <w:szCs w:val="28"/>
                <w:rtl/>
                <w:lang w:bidi="ar-TN"/>
              </w:rPr>
              <w:t xml:space="preserve">مسألة ظهور الوجوب في </w:t>
            </w:r>
            <w:proofErr w:type="spellStart"/>
            <w:r w:rsidR="007C2C9F">
              <w:rPr>
                <w:rFonts w:asciiTheme="majorBidi" w:hAnsiTheme="majorBidi" w:cstheme="majorBidi" w:hint="cs"/>
                <w:b/>
                <w:bCs/>
                <w:sz w:val="28"/>
                <w:szCs w:val="28"/>
                <w:rtl/>
                <w:lang w:bidi="ar-TN"/>
              </w:rPr>
              <w:t>التّوصّلي</w:t>
            </w:r>
            <w:proofErr w:type="spellEnd"/>
            <w:r w:rsidR="008D10DD" w:rsidRPr="005B26C1">
              <w:rPr>
                <w:rFonts w:asciiTheme="majorBidi" w:hAnsiTheme="majorBidi" w:cstheme="majorBidi"/>
                <w:b/>
                <w:bCs/>
                <w:sz w:val="28"/>
                <w:szCs w:val="28"/>
                <w:rtl/>
                <w:lang w:bidi="ar-TN"/>
              </w:rPr>
              <w:t>)</w:t>
            </w:r>
          </w:p>
        </w:tc>
        <w:tc>
          <w:tcPr>
            <w:tcW w:w="748" w:type="dxa"/>
            <w:gridSpan w:val="2"/>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rtl/>
                <w:lang w:bidi="ar-TN"/>
              </w:rPr>
              <w:t>0</w:t>
            </w:r>
          </w:p>
        </w:tc>
        <w:tc>
          <w:tcPr>
            <w:tcW w:w="568" w:type="dxa"/>
          </w:tcPr>
          <w:p w:rsidR="005B26C1" w:rsidRPr="005B26C1" w:rsidRDefault="005B26C1" w:rsidP="005B26C1">
            <w:pPr>
              <w:spacing w:line="276" w:lineRule="auto"/>
              <w:jc w:val="center"/>
              <w:rPr>
                <w:rFonts w:asciiTheme="majorBidi" w:hAnsiTheme="majorBidi" w:cstheme="majorBidi"/>
                <w:sz w:val="28"/>
                <w:szCs w:val="28"/>
                <w:rtl/>
                <w:lang w:bidi="ar-TN"/>
              </w:rPr>
            </w:pPr>
            <w:r w:rsidRPr="005B26C1">
              <w:rPr>
                <w:rFonts w:asciiTheme="majorBidi" w:hAnsiTheme="majorBidi" w:cstheme="majorBidi"/>
                <w:b/>
                <w:bCs/>
                <w:sz w:val="28"/>
                <w:szCs w:val="28"/>
                <w:lang w:bidi="ar-TN"/>
              </w:rPr>
              <w:t>0,5</w:t>
            </w:r>
          </w:p>
        </w:tc>
        <w:tc>
          <w:tcPr>
            <w:tcW w:w="575" w:type="dxa"/>
          </w:tcPr>
          <w:p w:rsidR="005B26C1" w:rsidRPr="005B26C1" w:rsidRDefault="005B26C1" w:rsidP="005B26C1">
            <w:pPr>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blPrEx>
          <w:tblCellMar>
            <w:left w:w="70" w:type="dxa"/>
            <w:right w:w="70" w:type="dxa"/>
          </w:tblCellMar>
          <w:tblLook w:val="0000" w:firstRow="0" w:lastRow="0" w:firstColumn="0" w:lastColumn="0" w:noHBand="0" w:noVBand="0"/>
        </w:tblPrEx>
        <w:trPr>
          <w:gridBefore w:val="2"/>
          <w:wBefore w:w="7974" w:type="dxa"/>
          <w:trHeight w:val="600"/>
        </w:trPr>
        <w:tc>
          <w:tcPr>
            <w:tcW w:w="1891" w:type="dxa"/>
            <w:gridSpan w:val="4"/>
          </w:tcPr>
          <w:p w:rsidR="005B26C1" w:rsidRDefault="006C6881" w:rsidP="006C6881">
            <w:pPr>
              <w:spacing w:line="276" w:lineRule="auto"/>
              <w:jc w:val="center"/>
              <w:rPr>
                <w:rFonts w:asciiTheme="majorBidi" w:hAnsiTheme="majorBidi" w:cstheme="majorBidi"/>
                <w:sz w:val="28"/>
                <w:szCs w:val="28"/>
                <w:rtl/>
                <w:lang w:bidi="ar-TN"/>
              </w:rPr>
            </w:pPr>
            <w:r>
              <w:rPr>
                <w:rFonts w:asciiTheme="majorBidi" w:hAnsiTheme="majorBidi" w:cstheme="majorBidi" w:hint="cs"/>
                <w:sz w:val="28"/>
                <w:szCs w:val="28"/>
                <w:rtl/>
                <w:lang w:bidi="ar-TN"/>
              </w:rPr>
              <w:t>العدد المتحصّل عليه في السّؤال الأوّل:</w:t>
            </w:r>
          </w:p>
          <w:p w:rsidR="006C6881" w:rsidRPr="005B26C1" w:rsidRDefault="006C6881" w:rsidP="006C6881">
            <w:pPr>
              <w:spacing w:line="276" w:lineRule="auto"/>
              <w:jc w:val="center"/>
              <w:rPr>
                <w:rFonts w:asciiTheme="majorBidi" w:hAnsiTheme="majorBidi" w:cstheme="majorBidi"/>
                <w:sz w:val="28"/>
                <w:szCs w:val="28"/>
                <w:rtl/>
                <w:lang w:bidi="ar-TN"/>
              </w:rPr>
            </w:pPr>
          </w:p>
          <w:p w:rsidR="005B26C1" w:rsidRPr="005B26C1" w:rsidRDefault="005B26C1" w:rsidP="005B26C1">
            <w:pPr>
              <w:spacing w:line="276" w:lineRule="auto"/>
              <w:rPr>
                <w:rFonts w:asciiTheme="majorBidi" w:hAnsiTheme="majorBidi" w:cstheme="majorBidi"/>
                <w:sz w:val="28"/>
                <w:szCs w:val="28"/>
                <w:rtl/>
                <w:lang w:bidi="ar-TN"/>
              </w:rPr>
            </w:pPr>
          </w:p>
        </w:tc>
      </w:tr>
    </w:tbl>
    <w:p w:rsidR="009E6840" w:rsidRDefault="009E6840" w:rsidP="005B26C1">
      <w:pPr>
        <w:bidi/>
        <w:spacing w:line="276" w:lineRule="auto"/>
        <w:rPr>
          <w:rFonts w:asciiTheme="majorBidi" w:hAnsiTheme="majorBidi" w:cstheme="majorBidi"/>
          <w:sz w:val="28"/>
          <w:szCs w:val="28"/>
          <w:highlight w:val="yellow"/>
          <w:rtl/>
          <w:lang w:bidi="ar-TN"/>
        </w:rPr>
      </w:pPr>
    </w:p>
    <w:p w:rsidR="009E6840" w:rsidRDefault="009E6840" w:rsidP="009E6840">
      <w:pPr>
        <w:bidi/>
        <w:spacing w:line="276" w:lineRule="auto"/>
        <w:rPr>
          <w:rFonts w:asciiTheme="majorBidi" w:hAnsiTheme="majorBidi" w:cstheme="majorBidi"/>
          <w:sz w:val="28"/>
          <w:szCs w:val="28"/>
          <w:highlight w:val="yellow"/>
          <w:rtl/>
          <w:lang w:bidi="ar-TN"/>
        </w:rPr>
      </w:pPr>
    </w:p>
    <w:p w:rsidR="009E6840" w:rsidRDefault="009E6840" w:rsidP="009E6840">
      <w:pPr>
        <w:bidi/>
        <w:spacing w:line="276" w:lineRule="auto"/>
        <w:rPr>
          <w:rFonts w:asciiTheme="majorBidi" w:hAnsiTheme="majorBidi" w:cstheme="majorBidi"/>
          <w:sz w:val="28"/>
          <w:szCs w:val="28"/>
          <w:highlight w:val="yellow"/>
          <w:rtl/>
          <w:lang w:bidi="ar-TN"/>
        </w:rPr>
      </w:pPr>
    </w:p>
    <w:p w:rsidR="009E6840" w:rsidRDefault="009E6840" w:rsidP="009E6840">
      <w:pPr>
        <w:bidi/>
        <w:spacing w:line="276" w:lineRule="auto"/>
        <w:rPr>
          <w:rFonts w:asciiTheme="majorBidi" w:hAnsiTheme="majorBidi" w:cstheme="majorBidi"/>
          <w:sz w:val="28"/>
          <w:szCs w:val="28"/>
          <w:highlight w:val="yellow"/>
          <w:rtl/>
          <w:lang w:bidi="ar-TN"/>
        </w:rPr>
      </w:pPr>
    </w:p>
    <w:p w:rsidR="009E6840" w:rsidRDefault="009E6840" w:rsidP="009E6840">
      <w:pPr>
        <w:bidi/>
        <w:spacing w:line="276" w:lineRule="auto"/>
        <w:rPr>
          <w:rFonts w:asciiTheme="majorBidi" w:hAnsiTheme="majorBidi" w:cstheme="majorBidi"/>
          <w:sz w:val="28"/>
          <w:szCs w:val="28"/>
          <w:highlight w:val="yellow"/>
          <w:rtl/>
          <w:lang w:bidi="ar-TN"/>
        </w:rPr>
      </w:pPr>
    </w:p>
    <w:p w:rsidR="009E6840" w:rsidRDefault="009E6840" w:rsidP="009E6840">
      <w:pPr>
        <w:bidi/>
        <w:spacing w:line="276" w:lineRule="auto"/>
        <w:rPr>
          <w:rFonts w:asciiTheme="majorBidi" w:hAnsiTheme="majorBidi" w:cstheme="majorBidi"/>
          <w:sz w:val="28"/>
          <w:szCs w:val="28"/>
          <w:highlight w:val="yellow"/>
          <w:rtl/>
          <w:lang w:bidi="ar-TN"/>
        </w:rPr>
      </w:pPr>
    </w:p>
    <w:p w:rsidR="009E6840" w:rsidRDefault="009E6840" w:rsidP="009E6840">
      <w:pPr>
        <w:bidi/>
        <w:spacing w:line="276" w:lineRule="auto"/>
        <w:rPr>
          <w:rFonts w:asciiTheme="majorBidi" w:hAnsiTheme="majorBidi" w:cstheme="majorBidi"/>
          <w:sz w:val="28"/>
          <w:szCs w:val="28"/>
          <w:highlight w:val="yellow"/>
          <w:rtl/>
          <w:lang w:bidi="ar-TN"/>
        </w:rPr>
      </w:pPr>
    </w:p>
    <w:p w:rsidR="009E6840" w:rsidRDefault="009E6840" w:rsidP="009E6840">
      <w:pPr>
        <w:bidi/>
        <w:spacing w:line="276" w:lineRule="auto"/>
        <w:rPr>
          <w:rFonts w:asciiTheme="majorBidi" w:hAnsiTheme="majorBidi" w:cstheme="majorBidi"/>
          <w:sz w:val="28"/>
          <w:szCs w:val="28"/>
          <w:highlight w:val="yellow"/>
          <w:rtl/>
          <w:lang w:bidi="ar-TN"/>
        </w:rPr>
      </w:pPr>
    </w:p>
    <w:p w:rsidR="005B26C1" w:rsidRPr="005B26C1" w:rsidRDefault="005B26C1" w:rsidP="009E6840">
      <w:pPr>
        <w:bidi/>
        <w:spacing w:line="276" w:lineRule="auto"/>
        <w:rPr>
          <w:rFonts w:asciiTheme="majorBidi" w:hAnsiTheme="majorBidi" w:cstheme="majorBidi"/>
          <w:sz w:val="28"/>
          <w:szCs w:val="28"/>
          <w:rtl/>
          <w:lang w:bidi="ar-TN"/>
        </w:rPr>
      </w:pPr>
      <w:r w:rsidRPr="005B26C1">
        <w:rPr>
          <w:rFonts w:asciiTheme="majorBidi" w:hAnsiTheme="majorBidi" w:cstheme="majorBidi"/>
          <w:sz w:val="28"/>
          <w:szCs w:val="28"/>
          <w:highlight w:val="yellow"/>
          <w:rtl/>
          <w:lang w:bidi="ar-TN"/>
        </w:rPr>
        <w:t>الأهليّة في القانون الإسلامي (10 نقاط)</w:t>
      </w:r>
    </w:p>
    <w:tbl>
      <w:tblPr>
        <w:bidiVisual/>
        <w:tblW w:w="9886"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
        <w:gridCol w:w="2599"/>
        <w:gridCol w:w="2660"/>
        <w:gridCol w:w="15"/>
        <w:gridCol w:w="2165"/>
        <w:gridCol w:w="481"/>
        <w:gridCol w:w="751"/>
        <w:gridCol w:w="14"/>
        <w:gridCol w:w="540"/>
        <w:gridCol w:w="62"/>
        <w:gridCol w:w="463"/>
        <w:gridCol w:w="106"/>
      </w:tblGrid>
      <w:tr w:rsidR="005B26C1" w:rsidRPr="005B26C1" w:rsidTr="005C1D94">
        <w:trPr>
          <w:trHeight w:val="549"/>
        </w:trPr>
        <w:tc>
          <w:tcPr>
            <w:tcW w:w="2630" w:type="dxa"/>
            <w:gridSpan w:val="2"/>
            <w:vMerge w:val="restart"/>
          </w:tcPr>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معنى الأهليّة</w:t>
            </w:r>
          </w:p>
        </w:tc>
        <w:tc>
          <w:tcPr>
            <w:tcW w:w="4842" w:type="dxa"/>
            <w:gridSpan w:val="3"/>
            <w:tcBorders>
              <w:right w:val="nil"/>
            </w:tcBorders>
          </w:tcPr>
          <w:p w:rsidR="005B26C1" w:rsidRPr="005B26C1" w:rsidRDefault="005B26C1" w:rsidP="00B3096E">
            <w:pPr>
              <w:bidi/>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صلاحيّة</w:t>
            </w:r>
            <w:proofErr w:type="gramEnd"/>
            <w:r w:rsidRPr="005B26C1">
              <w:rPr>
                <w:rFonts w:asciiTheme="majorBidi" w:hAnsiTheme="majorBidi" w:cstheme="majorBidi"/>
                <w:b/>
                <w:bCs/>
                <w:sz w:val="28"/>
                <w:szCs w:val="28"/>
                <w:rtl/>
                <w:lang w:bidi="ar-TN"/>
              </w:rPr>
              <w:t xml:space="preserve"> لأن تثبت حقوق</w:t>
            </w:r>
            <w:r w:rsidRPr="005B26C1">
              <w:rPr>
                <w:rFonts w:asciiTheme="majorBidi" w:hAnsiTheme="majorBidi" w:cstheme="majorBidi"/>
                <w:b/>
                <w:bCs/>
                <w:sz w:val="28"/>
                <w:szCs w:val="28"/>
                <w:lang w:bidi="ar-TN"/>
              </w:rPr>
              <w:t xml:space="preserve"> </w:t>
            </w:r>
            <w:r w:rsidR="00B3096E">
              <w:rPr>
                <w:rFonts w:asciiTheme="majorBidi" w:hAnsiTheme="majorBidi" w:cstheme="majorBidi" w:hint="cs"/>
                <w:b/>
                <w:bCs/>
                <w:sz w:val="28"/>
                <w:szCs w:val="28"/>
                <w:rtl/>
                <w:lang w:bidi="ar-TN"/>
              </w:rPr>
              <w:t>وتجب الواجبات</w:t>
            </w:r>
            <w:r w:rsidRPr="005B26C1">
              <w:rPr>
                <w:rFonts w:asciiTheme="majorBidi" w:hAnsiTheme="majorBidi" w:cstheme="majorBidi"/>
                <w:b/>
                <w:bCs/>
                <w:sz w:val="28"/>
                <w:szCs w:val="28"/>
                <w:lang w:bidi="ar-TN"/>
              </w:rPr>
              <w:t xml:space="preserve"> </w:t>
            </w:r>
            <w:r w:rsidRPr="005B26C1">
              <w:rPr>
                <w:rFonts w:asciiTheme="majorBidi" w:hAnsiTheme="majorBidi" w:cstheme="majorBidi"/>
                <w:b/>
                <w:bCs/>
                <w:sz w:val="28"/>
                <w:szCs w:val="28"/>
                <w:rtl/>
                <w:lang w:bidi="ar-TN"/>
              </w:rPr>
              <w:t>(أهليّة وجوب)</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Borders>
              <w:top w:val="single" w:sz="4" w:space="0" w:color="auto"/>
            </w:tcBorders>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Borders>
              <w:top w:val="single" w:sz="4" w:space="0" w:color="auto"/>
            </w:tcBorders>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Borders>
              <w:top w:val="single" w:sz="4" w:space="0" w:color="auto"/>
            </w:tcBorders>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397"/>
        </w:trPr>
        <w:tc>
          <w:tcPr>
            <w:tcW w:w="2630" w:type="dxa"/>
            <w:gridSpan w:val="2"/>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4842" w:type="dxa"/>
            <w:gridSpan w:val="3"/>
            <w:tcBorders>
              <w:righ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صلاحيّة</w:t>
            </w:r>
            <w:proofErr w:type="gramEnd"/>
            <w:r w:rsidRPr="005B26C1">
              <w:rPr>
                <w:rFonts w:asciiTheme="majorBidi" w:hAnsiTheme="majorBidi" w:cstheme="majorBidi"/>
                <w:b/>
                <w:bCs/>
                <w:sz w:val="28"/>
                <w:szCs w:val="28"/>
                <w:rtl/>
                <w:lang w:bidi="ar-TN"/>
              </w:rPr>
              <w:t xml:space="preserve"> لأن تعتبر الأفعال والأقوال</w:t>
            </w:r>
            <w:r w:rsidR="00B3096E">
              <w:rPr>
                <w:rFonts w:asciiTheme="majorBidi" w:hAnsiTheme="majorBidi" w:cstheme="majorBidi" w:hint="cs"/>
                <w:b/>
                <w:bCs/>
                <w:sz w:val="28"/>
                <w:szCs w:val="28"/>
                <w:rtl/>
                <w:lang w:bidi="ar-TN"/>
              </w:rPr>
              <w:t xml:space="preserve"> من الشّارع</w:t>
            </w:r>
            <w:r w:rsidRPr="005B26C1">
              <w:rPr>
                <w:rFonts w:asciiTheme="majorBidi" w:hAnsiTheme="majorBidi" w:cstheme="majorBidi"/>
                <w:b/>
                <w:bCs/>
                <w:sz w:val="28"/>
                <w:szCs w:val="28"/>
                <w:lang w:bidi="ar-TN"/>
              </w:rPr>
              <w:t xml:space="preserve"> </w:t>
            </w:r>
            <w:r w:rsidRPr="005B26C1">
              <w:rPr>
                <w:rFonts w:asciiTheme="majorBidi" w:hAnsiTheme="majorBidi" w:cstheme="majorBidi"/>
                <w:b/>
                <w:bCs/>
                <w:sz w:val="28"/>
                <w:szCs w:val="28"/>
                <w:rtl/>
                <w:lang w:bidi="ar-TN"/>
              </w:rPr>
              <w:t>(أهليّة أداء)</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329"/>
        </w:trPr>
        <w:tc>
          <w:tcPr>
            <w:tcW w:w="2630" w:type="dxa"/>
            <w:gridSpan w:val="2"/>
            <w:vMerge w:val="restart"/>
          </w:tcPr>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حالات الإنسان بالنّسبة إليها</w:t>
            </w:r>
          </w:p>
        </w:tc>
        <w:tc>
          <w:tcPr>
            <w:tcW w:w="2676" w:type="dxa"/>
            <w:gridSpan w:val="2"/>
            <w:vMerge w:val="restart"/>
          </w:tcPr>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w:t>
            </w:r>
            <w:r w:rsidRPr="005B26C1">
              <w:rPr>
                <w:rFonts w:asciiTheme="majorBidi" w:hAnsiTheme="majorBidi" w:cstheme="majorBidi"/>
                <w:b/>
                <w:bCs/>
                <w:sz w:val="28"/>
                <w:szCs w:val="28"/>
                <w:lang w:bidi="ar-TN"/>
              </w:rPr>
              <w:t xml:space="preserve"> </w:t>
            </w:r>
            <w:r w:rsidRPr="005B26C1">
              <w:rPr>
                <w:rFonts w:asciiTheme="majorBidi" w:hAnsiTheme="majorBidi" w:cstheme="majorBidi"/>
                <w:b/>
                <w:bCs/>
                <w:sz w:val="28"/>
                <w:szCs w:val="28"/>
                <w:rtl/>
                <w:lang w:bidi="ar-TN"/>
              </w:rPr>
              <w:t>بالنّسبة إلى أهليّة الوجوب</w:t>
            </w:r>
          </w:p>
        </w:tc>
        <w:tc>
          <w:tcPr>
            <w:tcW w:w="2166" w:type="dxa"/>
            <w:tcBorders>
              <w:right w:val="nil"/>
            </w:tcBorders>
          </w:tcPr>
          <w:p w:rsidR="005B26C1" w:rsidRPr="005B26C1" w:rsidRDefault="005B26C1" w:rsidP="00D77A10">
            <w:pPr>
              <w:bidi/>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وجوب</w:t>
            </w:r>
            <w:proofErr w:type="gramEnd"/>
            <w:r w:rsidRPr="005B26C1">
              <w:rPr>
                <w:rFonts w:asciiTheme="majorBidi" w:hAnsiTheme="majorBidi" w:cstheme="majorBidi"/>
                <w:b/>
                <w:bCs/>
                <w:sz w:val="28"/>
                <w:szCs w:val="28"/>
                <w:rtl/>
                <w:lang w:bidi="ar-TN"/>
              </w:rPr>
              <w:t xml:space="preserve"> ناقصة</w:t>
            </w:r>
            <w:r w:rsidR="00B3096E">
              <w:rPr>
                <w:rFonts w:asciiTheme="majorBidi" w:hAnsiTheme="majorBidi" w:cstheme="majorBidi" w:hint="cs"/>
                <w:b/>
                <w:bCs/>
                <w:sz w:val="28"/>
                <w:szCs w:val="28"/>
                <w:rtl/>
                <w:lang w:bidi="ar-TN"/>
              </w:rPr>
              <w:t xml:space="preserve"> (الجنين: حقوق فقط)</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261"/>
        </w:trPr>
        <w:tc>
          <w:tcPr>
            <w:tcW w:w="2630" w:type="dxa"/>
            <w:gridSpan w:val="2"/>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2676" w:type="dxa"/>
            <w:gridSpan w:val="2"/>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2166" w:type="dxa"/>
            <w:tcBorders>
              <w:right w:val="nil"/>
            </w:tcBorders>
          </w:tcPr>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 xml:space="preserve">وجوب </w:t>
            </w:r>
            <w:proofErr w:type="gramStart"/>
            <w:r w:rsidRPr="005B26C1">
              <w:rPr>
                <w:rFonts w:asciiTheme="majorBidi" w:hAnsiTheme="majorBidi" w:cstheme="majorBidi"/>
                <w:b/>
                <w:bCs/>
                <w:sz w:val="28"/>
                <w:szCs w:val="28"/>
                <w:rtl/>
                <w:lang w:bidi="ar-TN"/>
              </w:rPr>
              <w:t>كاملة</w:t>
            </w:r>
            <w:proofErr w:type="gramEnd"/>
            <w:r w:rsidR="00B3096E">
              <w:rPr>
                <w:rFonts w:asciiTheme="majorBidi" w:hAnsiTheme="majorBidi" w:cstheme="majorBidi" w:hint="cs"/>
                <w:b/>
                <w:bCs/>
                <w:sz w:val="28"/>
                <w:szCs w:val="28"/>
                <w:rtl/>
                <w:lang w:bidi="ar-TN"/>
              </w:rPr>
              <w:t xml:space="preserve"> (المولود حيّا)</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343"/>
        </w:trPr>
        <w:tc>
          <w:tcPr>
            <w:tcW w:w="2630" w:type="dxa"/>
            <w:gridSpan w:val="2"/>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2661" w:type="dxa"/>
            <w:vMerge w:val="restart"/>
          </w:tcPr>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w:t>
            </w:r>
            <w:r w:rsidRPr="005B26C1">
              <w:rPr>
                <w:rFonts w:asciiTheme="majorBidi" w:hAnsiTheme="majorBidi" w:cstheme="majorBidi"/>
                <w:b/>
                <w:bCs/>
                <w:sz w:val="28"/>
                <w:szCs w:val="28"/>
                <w:lang w:bidi="ar-TN"/>
              </w:rPr>
              <w:t xml:space="preserve"> </w:t>
            </w:r>
            <w:r w:rsidRPr="005B26C1">
              <w:rPr>
                <w:rFonts w:asciiTheme="majorBidi" w:hAnsiTheme="majorBidi" w:cstheme="majorBidi"/>
                <w:b/>
                <w:bCs/>
                <w:sz w:val="28"/>
                <w:szCs w:val="28"/>
                <w:rtl/>
                <w:lang w:bidi="ar-TN"/>
              </w:rPr>
              <w:t>بالنّسبة إلى أهليّة الأداء</w:t>
            </w:r>
          </w:p>
        </w:tc>
        <w:tc>
          <w:tcPr>
            <w:tcW w:w="2181" w:type="dxa"/>
            <w:gridSpan w:val="2"/>
            <w:tcBorders>
              <w:right w:val="nil"/>
            </w:tcBorders>
          </w:tcPr>
          <w:p w:rsidR="005B26C1" w:rsidRPr="005B26C1" w:rsidRDefault="005B26C1" w:rsidP="00B3096E">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أداء معدومة</w:t>
            </w:r>
            <w:r w:rsidR="00B3096E">
              <w:rPr>
                <w:rFonts w:asciiTheme="majorBidi" w:hAnsiTheme="majorBidi" w:cstheme="majorBidi" w:hint="cs"/>
                <w:b/>
                <w:bCs/>
                <w:sz w:val="28"/>
                <w:szCs w:val="28"/>
                <w:rtl/>
                <w:lang w:bidi="ar-TN"/>
              </w:rPr>
              <w:t xml:space="preserve"> (غير المميّز، إلخ </w:t>
            </w:r>
            <w:r w:rsidR="00B3096E">
              <w:rPr>
                <w:rFonts w:asciiTheme="majorBidi" w:hAnsiTheme="majorBidi" w:cstheme="majorBidi"/>
                <w:b/>
                <w:bCs/>
                <w:sz w:val="28"/>
                <w:szCs w:val="28"/>
                <w:rtl/>
                <w:lang w:bidi="ar-TN"/>
              </w:rPr>
              <w:t>–</w:t>
            </w:r>
            <w:r w:rsidR="00B3096E">
              <w:rPr>
                <w:rFonts w:asciiTheme="majorBidi" w:hAnsiTheme="majorBidi" w:cstheme="majorBidi" w:hint="cs"/>
                <w:b/>
                <w:bCs/>
                <w:sz w:val="28"/>
                <w:szCs w:val="28"/>
                <w:rtl/>
                <w:lang w:bidi="ar-TN"/>
              </w:rPr>
              <w:t xml:space="preserve"> مصير أقواله وأفعاله)</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302"/>
        </w:trPr>
        <w:tc>
          <w:tcPr>
            <w:tcW w:w="2630" w:type="dxa"/>
            <w:gridSpan w:val="2"/>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2661" w:type="dxa"/>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2181" w:type="dxa"/>
            <w:gridSpan w:val="2"/>
            <w:tcBorders>
              <w:right w:val="nil"/>
            </w:tcBorders>
          </w:tcPr>
          <w:p w:rsidR="005B26C1" w:rsidRPr="005B26C1" w:rsidRDefault="005B26C1" w:rsidP="00B3096E">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أداء ناقصة</w:t>
            </w:r>
            <w:r w:rsidR="00B3096E">
              <w:rPr>
                <w:rFonts w:asciiTheme="majorBidi" w:hAnsiTheme="majorBidi" w:cstheme="majorBidi" w:hint="cs"/>
                <w:b/>
                <w:bCs/>
                <w:sz w:val="28"/>
                <w:szCs w:val="28"/>
                <w:rtl/>
                <w:lang w:bidi="ar-TN"/>
              </w:rPr>
              <w:t xml:space="preserve"> المميّز، إلخ </w:t>
            </w:r>
            <w:r w:rsidR="00B3096E">
              <w:rPr>
                <w:rFonts w:asciiTheme="majorBidi" w:hAnsiTheme="majorBidi" w:cstheme="majorBidi"/>
                <w:b/>
                <w:bCs/>
                <w:sz w:val="28"/>
                <w:szCs w:val="28"/>
                <w:rtl/>
                <w:lang w:bidi="ar-TN"/>
              </w:rPr>
              <w:t>–</w:t>
            </w:r>
            <w:r w:rsidR="00B3096E">
              <w:rPr>
                <w:rFonts w:asciiTheme="majorBidi" w:hAnsiTheme="majorBidi" w:cstheme="majorBidi" w:hint="cs"/>
                <w:b/>
                <w:bCs/>
                <w:sz w:val="28"/>
                <w:szCs w:val="28"/>
                <w:rtl/>
                <w:lang w:bidi="ar-TN"/>
              </w:rPr>
              <w:t xml:space="preserve"> مصير أقواله: نفع محض/ ضرر محض/ الدّائر بين الاثنين)</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233"/>
        </w:trPr>
        <w:tc>
          <w:tcPr>
            <w:tcW w:w="2630" w:type="dxa"/>
            <w:gridSpan w:val="2"/>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2661" w:type="dxa"/>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2181" w:type="dxa"/>
            <w:gridSpan w:val="2"/>
            <w:tcBorders>
              <w:right w:val="nil"/>
            </w:tcBorders>
          </w:tcPr>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أداء كاملة</w:t>
            </w:r>
            <w:r w:rsidR="00B3096E">
              <w:rPr>
                <w:rFonts w:asciiTheme="majorBidi" w:hAnsiTheme="majorBidi" w:cstheme="majorBidi" w:hint="cs"/>
                <w:b/>
                <w:bCs/>
                <w:sz w:val="28"/>
                <w:szCs w:val="28"/>
                <w:rtl/>
                <w:lang w:bidi="ar-TN"/>
              </w:rPr>
              <w:t xml:space="preserve"> (الرّاشد </w:t>
            </w:r>
            <w:r w:rsidR="00B3096E">
              <w:rPr>
                <w:rFonts w:asciiTheme="majorBidi" w:hAnsiTheme="majorBidi" w:cstheme="majorBidi"/>
                <w:b/>
                <w:bCs/>
                <w:sz w:val="28"/>
                <w:szCs w:val="28"/>
                <w:rtl/>
                <w:lang w:bidi="ar-TN"/>
              </w:rPr>
              <w:t>–</w:t>
            </w:r>
            <w:r w:rsidR="00B3096E">
              <w:rPr>
                <w:rFonts w:asciiTheme="majorBidi" w:hAnsiTheme="majorBidi" w:cstheme="majorBidi" w:hint="cs"/>
                <w:b/>
                <w:bCs/>
                <w:sz w:val="28"/>
                <w:szCs w:val="28"/>
                <w:rtl/>
                <w:lang w:bidi="ar-TN"/>
              </w:rPr>
              <w:t xml:space="preserve"> مصير أفعاله </w:t>
            </w:r>
            <w:proofErr w:type="gramStart"/>
            <w:r w:rsidR="00B3096E">
              <w:rPr>
                <w:rFonts w:asciiTheme="majorBidi" w:hAnsiTheme="majorBidi" w:cstheme="majorBidi" w:hint="cs"/>
                <w:b/>
                <w:bCs/>
                <w:sz w:val="28"/>
                <w:szCs w:val="28"/>
                <w:rtl/>
                <w:lang w:bidi="ar-TN"/>
              </w:rPr>
              <w:t>وأقواله</w:t>
            </w:r>
            <w:proofErr w:type="gramEnd"/>
            <w:r w:rsidR="00B3096E">
              <w:rPr>
                <w:rFonts w:asciiTheme="majorBidi" w:hAnsiTheme="majorBidi" w:cstheme="majorBidi" w:hint="cs"/>
                <w:b/>
                <w:bCs/>
                <w:sz w:val="28"/>
                <w:szCs w:val="28"/>
                <w:rtl/>
                <w:lang w:bidi="ar-TN"/>
              </w:rPr>
              <w:t>)</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617"/>
        </w:trPr>
        <w:tc>
          <w:tcPr>
            <w:tcW w:w="2630" w:type="dxa"/>
            <w:gridSpan w:val="2"/>
            <w:vMerge w:val="restart"/>
          </w:tcPr>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عوارضها</w:t>
            </w:r>
            <w:proofErr w:type="gramEnd"/>
            <w:r w:rsidRPr="005B26C1">
              <w:rPr>
                <w:rFonts w:asciiTheme="majorBidi" w:hAnsiTheme="majorBidi" w:cstheme="majorBidi"/>
                <w:b/>
                <w:bCs/>
                <w:sz w:val="28"/>
                <w:szCs w:val="28"/>
                <w:rtl/>
                <w:lang w:bidi="ar-TN"/>
              </w:rPr>
              <w:t xml:space="preserve"> (أهليّة الوجوب لا عوارض لها، أمّا عوارض </w:t>
            </w:r>
            <w:r w:rsidRPr="005B26C1">
              <w:rPr>
                <w:rFonts w:asciiTheme="majorBidi" w:hAnsiTheme="majorBidi" w:cstheme="majorBidi"/>
                <w:b/>
                <w:bCs/>
                <w:sz w:val="28"/>
                <w:szCs w:val="28"/>
                <w:rtl/>
                <w:lang w:bidi="ar-TN"/>
              </w:rPr>
              <w:lastRenderedPageBreak/>
              <w:t>أهليّة الأداء فهي: )</w:t>
            </w:r>
          </w:p>
        </w:tc>
        <w:tc>
          <w:tcPr>
            <w:tcW w:w="4842" w:type="dxa"/>
            <w:gridSpan w:val="3"/>
            <w:tcBorders>
              <w:right w:val="nil"/>
            </w:tcBorders>
          </w:tcPr>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lastRenderedPageBreak/>
              <w:t>عوارض تزيل أهليّة الأداء</w:t>
            </w:r>
            <w:r w:rsidR="00B3096E">
              <w:rPr>
                <w:rFonts w:asciiTheme="majorBidi" w:hAnsiTheme="majorBidi" w:cstheme="majorBidi" w:hint="cs"/>
                <w:b/>
                <w:bCs/>
                <w:sz w:val="28"/>
                <w:szCs w:val="28"/>
                <w:rtl/>
                <w:lang w:bidi="ar-TN"/>
              </w:rPr>
              <w:t xml:space="preserve"> (الجنون، إلخ/ مصير الأفعال والأقوال)</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480"/>
        </w:trPr>
        <w:tc>
          <w:tcPr>
            <w:tcW w:w="2630" w:type="dxa"/>
            <w:gridSpan w:val="2"/>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4842" w:type="dxa"/>
            <w:gridSpan w:val="3"/>
            <w:tcBorders>
              <w:right w:val="nil"/>
            </w:tcBorders>
          </w:tcPr>
          <w:p w:rsidR="005B26C1" w:rsidRPr="005B26C1" w:rsidRDefault="005B26C1" w:rsidP="00D77A10">
            <w:pPr>
              <w:bidi/>
              <w:spacing w:line="276" w:lineRule="auto"/>
              <w:rPr>
                <w:rFonts w:asciiTheme="majorBidi" w:hAnsiTheme="majorBidi" w:cstheme="majorBidi"/>
                <w:b/>
                <w:bCs/>
                <w:sz w:val="28"/>
                <w:szCs w:val="28"/>
                <w:rtl/>
                <w:lang w:bidi="ar-TN"/>
              </w:rPr>
            </w:pPr>
            <w:proofErr w:type="gramStart"/>
            <w:r w:rsidRPr="005B26C1">
              <w:rPr>
                <w:rFonts w:asciiTheme="majorBidi" w:hAnsiTheme="majorBidi" w:cstheme="majorBidi"/>
                <w:b/>
                <w:bCs/>
                <w:sz w:val="28"/>
                <w:szCs w:val="28"/>
                <w:rtl/>
                <w:lang w:bidi="ar-TN"/>
              </w:rPr>
              <w:t>عوارض</w:t>
            </w:r>
            <w:proofErr w:type="gramEnd"/>
            <w:r w:rsidRPr="005B26C1">
              <w:rPr>
                <w:rFonts w:asciiTheme="majorBidi" w:hAnsiTheme="majorBidi" w:cstheme="majorBidi"/>
                <w:b/>
                <w:bCs/>
                <w:sz w:val="28"/>
                <w:szCs w:val="28"/>
                <w:rtl/>
                <w:lang w:bidi="ar-TN"/>
              </w:rPr>
              <w:t xml:space="preserve"> تنقص أهليّة الأداء</w:t>
            </w:r>
            <w:r w:rsidR="00B3096E">
              <w:rPr>
                <w:rFonts w:asciiTheme="majorBidi" w:hAnsiTheme="majorBidi" w:cstheme="majorBidi" w:hint="cs"/>
                <w:b/>
                <w:bCs/>
                <w:sz w:val="28"/>
                <w:szCs w:val="28"/>
                <w:rtl/>
                <w:lang w:bidi="ar-TN"/>
              </w:rPr>
              <w:t xml:space="preserve"> (السّفه/ مصير الأقوال)</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trHeight w:val="603"/>
        </w:trPr>
        <w:tc>
          <w:tcPr>
            <w:tcW w:w="2630" w:type="dxa"/>
            <w:gridSpan w:val="2"/>
            <w:vMerge/>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4842" w:type="dxa"/>
            <w:gridSpan w:val="3"/>
            <w:tcBorders>
              <w:right w:val="nil"/>
            </w:tcBorders>
          </w:tcPr>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عوارض لا تزيل أهليّة الأداء ولا تنقصها</w:t>
            </w:r>
            <w:r w:rsidR="00B3096E">
              <w:rPr>
                <w:rFonts w:asciiTheme="majorBidi" w:hAnsiTheme="majorBidi" w:cstheme="majorBidi" w:hint="cs"/>
                <w:b/>
                <w:bCs/>
                <w:sz w:val="28"/>
                <w:szCs w:val="28"/>
                <w:rtl/>
                <w:lang w:bidi="ar-TN"/>
              </w:rPr>
              <w:t xml:space="preserve"> (الدّين، إلخ/ </w:t>
            </w:r>
            <w:r w:rsidR="00B3096E">
              <w:rPr>
                <w:rFonts w:asciiTheme="majorBidi" w:hAnsiTheme="majorBidi" w:cstheme="majorBidi" w:hint="cs"/>
                <w:b/>
                <w:bCs/>
                <w:sz w:val="28"/>
                <w:szCs w:val="28"/>
                <w:rtl/>
                <w:lang w:bidi="ar-TN"/>
              </w:rPr>
              <w:lastRenderedPageBreak/>
              <w:t>مصير بعض الأقوال)</w:t>
            </w:r>
          </w:p>
        </w:tc>
        <w:tc>
          <w:tcPr>
            <w:tcW w:w="481" w:type="dxa"/>
            <w:tcBorders>
              <w:left w:val="nil"/>
            </w:tcBorders>
          </w:tcPr>
          <w:p w:rsidR="005B26C1" w:rsidRPr="005B26C1" w:rsidRDefault="005B26C1" w:rsidP="005B26C1">
            <w:pPr>
              <w:bidi/>
              <w:spacing w:line="276" w:lineRule="auto"/>
              <w:rPr>
                <w:rFonts w:asciiTheme="majorBidi" w:hAnsiTheme="majorBidi" w:cstheme="majorBidi"/>
                <w:b/>
                <w:bCs/>
                <w:sz w:val="28"/>
                <w:szCs w:val="28"/>
                <w:rtl/>
                <w:lang w:bidi="ar-TN"/>
              </w:rPr>
            </w:pPr>
          </w:p>
        </w:tc>
        <w:tc>
          <w:tcPr>
            <w:tcW w:w="751"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616" w:type="dxa"/>
            <w:gridSpan w:val="3"/>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66"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gridBefore w:val="6"/>
          <w:wBefore w:w="7953" w:type="dxa"/>
          <w:trHeight w:val="825"/>
        </w:trPr>
        <w:tc>
          <w:tcPr>
            <w:tcW w:w="1933" w:type="dxa"/>
            <w:gridSpan w:val="6"/>
          </w:tcPr>
          <w:p w:rsidR="006C6881" w:rsidRDefault="006C6881" w:rsidP="006C6881">
            <w:pPr>
              <w:spacing w:line="276" w:lineRule="auto"/>
              <w:jc w:val="center"/>
              <w:rPr>
                <w:rFonts w:asciiTheme="majorBidi" w:hAnsiTheme="majorBidi" w:cstheme="majorBidi"/>
                <w:sz w:val="28"/>
                <w:szCs w:val="28"/>
                <w:rtl/>
                <w:lang w:bidi="ar-TN"/>
              </w:rPr>
            </w:pPr>
            <w:r>
              <w:rPr>
                <w:rFonts w:asciiTheme="majorBidi" w:hAnsiTheme="majorBidi" w:cstheme="majorBidi" w:hint="cs"/>
                <w:sz w:val="28"/>
                <w:szCs w:val="28"/>
                <w:rtl/>
                <w:lang w:bidi="ar-TN"/>
              </w:rPr>
              <w:lastRenderedPageBreak/>
              <w:t>العدد المتحصّل عليه في السّؤال الثّاني:</w:t>
            </w:r>
          </w:p>
          <w:p w:rsidR="005B26C1" w:rsidRDefault="005B26C1" w:rsidP="005B26C1">
            <w:pPr>
              <w:bidi/>
              <w:spacing w:line="276" w:lineRule="auto"/>
              <w:rPr>
                <w:rFonts w:asciiTheme="majorBidi" w:hAnsiTheme="majorBidi" w:cstheme="majorBidi"/>
                <w:b/>
                <w:bCs/>
                <w:sz w:val="28"/>
                <w:szCs w:val="28"/>
                <w:rtl/>
                <w:lang w:bidi="ar-TN"/>
              </w:rPr>
            </w:pPr>
          </w:p>
          <w:p w:rsidR="006C6881" w:rsidRPr="005B26C1" w:rsidRDefault="006C6881" w:rsidP="006C6881">
            <w:pPr>
              <w:bidi/>
              <w:spacing w:line="276" w:lineRule="auto"/>
              <w:rPr>
                <w:rFonts w:asciiTheme="majorBidi" w:hAnsiTheme="majorBidi" w:cstheme="majorBidi"/>
                <w:b/>
                <w:bCs/>
                <w:sz w:val="28"/>
                <w:szCs w:val="28"/>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p>
        </w:tc>
      </w:tr>
      <w:tr w:rsidR="005B26C1" w:rsidRPr="005B26C1" w:rsidTr="005C1D94">
        <w:trPr>
          <w:gridBefore w:val="1"/>
          <w:gridAfter w:val="1"/>
          <w:wBefore w:w="30" w:type="dxa"/>
          <w:wAfter w:w="106" w:type="dxa"/>
          <w:trHeight w:val="422"/>
        </w:trPr>
        <w:tc>
          <w:tcPr>
            <w:tcW w:w="7920" w:type="dxa"/>
            <w:gridSpan w:val="5"/>
            <w:tcBorders>
              <w:top w:val="nil"/>
              <w:left w:val="nil"/>
              <w:bottom w:val="nil"/>
              <w:right w:val="nil"/>
            </w:tcBorders>
          </w:tcPr>
          <w:p w:rsidR="005B26C1" w:rsidRPr="005B26C1" w:rsidRDefault="005B26C1" w:rsidP="005B26C1">
            <w:pPr>
              <w:bidi/>
              <w:spacing w:line="276" w:lineRule="auto"/>
              <w:rPr>
                <w:rFonts w:asciiTheme="majorBidi" w:hAnsiTheme="majorBidi" w:cstheme="majorBidi"/>
                <w:sz w:val="28"/>
                <w:szCs w:val="28"/>
                <w:rtl/>
                <w:lang w:bidi="ar-TN"/>
              </w:rPr>
            </w:pPr>
            <w:r w:rsidRPr="005B26C1">
              <w:rPr>
                <w:rFonts w:asciiTheme="majorBidi" w:hAnsiTheme="majorBidi" w:cstheme="majorBidi"/>
                <w:sz w:val="28"/>
                <w:szCs w:val="28"/>
                <w:highlight w:val="yellow"/>
                <w:rtl/>
                <w:lang w:bidi="ar-TN"/>
              </w:rPr>
              <w:t>اللفظ المشترك (4 نقاط)</w:t>
            </w:r>
          </w:p>
        </w:tc>
        <w:tc>
          <w:tcPr>
            <w:tcW w:w="765" w:type="dxa"/>
            <w:gridSpan w:val="2"/>
            <w:tcBorders>
              <w:left w:val="nil"/>
              <w:right w:val="nil"/>
            </w:tcBorders>
          </w:tcPr>
          <w:p w:rsidR="005B26C1" w:rsidRPr="005B26C1" w:rsidRDefault="005B26C1" w:rsidP="005B26C1">
            <w:pPr>
              <w:bidi/>
              <w:spacing w:line="276" w:lineRule="auto"/>
              <w:jc w:val="center"/>
              <w:rPr>
                <w:rFonts w:asciiTheme="majorBidi" w:hAnsiTheme="majorBidi" w:cstheme="majorBidi"/>
                <w:b/>
                <w:bCs/>
                <w:sz w:val="28"/>
                <w:szCs w:val="28"/>
                <w:rtl/>
                <w:lang w:bidi="ar-TN"/>
              </w:rPr>
            </w:pPr>
          </w:p>
        </w:tc>
        <w:tc>
          <w:tcPr>
            <w:tcW w:w="540" w:type="dxa"/>
            <w:tcBorders>
              <w:top w:val="nil"/>
              <w:left w:val="nil"/>
              <w:bottom w:val="nil"/>
              <w:right w:val="nil"/>
            </w:tcBorders>
          </w:tcPr>
          <w:p w:rsidR="005B26C1" w:rsidRPr="005B26C1" w:rsidRDefault="005B26C1" w:rsidP="005B26C1">
            <w:pPr>
              <w:bidi/>
              <w:spacing w:line="276" w:lineRule="auto"/>
              <w:jc w:val="center"/>
              <w:rPr>
                <w:rFonts w:asciiTheme="majorBidi" w:hAnsiTheme="majorBidi" w:cstheme="majorBidi"/>
                <w:b/>
                <w:bCs/>
                <w:sz w:val="28"/>
                <w:szCs w:val="28"/>
                <w:lang w:bidi="ar-TN"/>
              </w:rPr>
            </w:pPr>
          </w:p>
        </w:tc>
        <w:tc>
          <w:tcPr>
            <w:tcW w:w="525" w:type="dxa"/>
            <w:gridSpan w:val="2"/>
            <w:tcBorders>
              <w:top w:val="nil"/>
              <w:left w:val="nil"/>
              <w:bottom w:val="nil"/>
              <w:right w:val="nil"/>
            </w:tcBorders>
          </w:tcPr>
          <w:p w:rsidR="005B26C1" w:rsidRPr="005B26C1" w:rsidRDefault="005B26C1" w:rsidP="005B26C1">
            <w:pPr>
              <w:bidi/>
              <w:spacing w:line="276" w:lineRule="auto"/>
              <w:jc w:val="center"/>
              <w:rPr>
                <w:rFonts w:asciiTheme="majorBidi" w:hAnsiTheme="majorBidi" w:cstheme="majorBidi"/>
                <w:b/>
                <w:bCs/>
                <w:sz w:val="28"/>
                <w:szCs w:val="28"/>
                <w:rtl/>
                <w:lang w:bidi="ar-TN"/>
              </w:rPr>
            </w:pPr>
          </w:p>
        </w:tc>
      </w:tr>
      <w:tr w:rsidR="005B26C1" w:rsidRPr="005B26C1" w:rsidTr="005C1D94">
        <w:trPr>
          <w:gridBefore w:val="1"/>
          <w:gridAfter w:val="1"/>
          <w:wBefore w:w="30" w:type="dxa"/>
          <w:wAfter w:w="106" w:type="dxa"/>
          <w:trHeight w:val="563"/>
        </w:trPr>
        <w:tc>
          <w:tcPr>
            <w:tcW w:w="7920" w:type="dxa"/>
            <w:gridSpan w:val="5"/>
          </w:tcPr>
          <w:p w:rsidR="005B26C1" w:rsidRPr="005B26C1" w:rsidRDefault="005B26C1" w:rsidP="005B26C1">
            <w:pPr>
              <w:bidi/>
              <w:spacing w:line="276" w:lineRule="auto"/>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تعريفه</w:t>
            </w:r>
            <w:r w:rsidR="00B3096E">
              <w:rPr>
                <w:rFonts w:asciiTheme="majorBidi" w:hAnsiTheme="majorBidi" w:cstheme="majorBidi" w:hint="cs"/>
                <w:b/>
                <w:bCs/>
                <w:sz w:val="28"/>
                <w:szCs w:val="28"/>
                <w:rtl/>
                <w:lang w:bidi="ar-TN"/>
              </w:rPr>
              <w:t xml:space="preserve"> (أكثر من معنى مختلف </w:t>
            </w:r>
            <w:r w:rsidR="00B3096E">
              <w:rPr>
                <w:rFonts w:asciiTheme="majorBidi" w:hAnsiTheme="majorBidi" w:cstheme="majorBidi"/>
                <w:b/>
                <w:bCs/>
                <w:sz w:val="28"/>
                <w:szCs w:val="28"/>
                <w:rtl/>
                <w:lang w:bidi="ar-TN"/>
              </w:rPr>
              <w:t>–</w:t>
            </w:r>
            <w:r w:rsidR="00B3096E">
              <w:rPr>
                <w:rFonts w:asciiTheme="majorBidi" w:hAnsiTheme="majorBidi" w:cstheme="majorBidi" w:hint="cs"/>
                <w:b/>
                <w:bCs/>
                <w:sz w:val="28"/>
                <w:szCs w:val="28"/>
                <w:rtl/>
                <w:lang w:bidi="ar-TN"/>
              </w:rPr>
              <w:t xml:space="preserve"> قبل الاستعمال/ بعد الاستعمال)</w:t>
            </w:r>
          </w:p>
        </w:tc>
        <w:tc>
          <w:tcPr>
            <w:tcW w:w="765"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0</w:t>
            </w:r>
          </w:p>
        </w:tc>
        <w:tc>
          <w:tcPr>
            <w:tcW w:w="540" w:type="dxa"/>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lang w:bidi="ar-TN"/>
              </w:rPr>
              <w:t>0,5</w:t>
            </w:r>
          </w:p>
        </w:tc>
        <w:tc>
          <w:tcPr>
            <w:tcW w:w="525"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gridBefore w:val="1"/>
          <w:gridAfter w:val="1"/>
          <w:wBefore w:w="30" w:type="dxa"/>
          <w:wAfter w:w="106" w:type="dxa"/>
          <w:trHeight w:val="640"/>
        </w:trPr>
        <w:tc>
          <w:tcPr>
            <w:tcW w:w="7920" w:type="dxa"/>
            <w:gridSpan w:val="5"/>
          </w:tcPr>
          <w:p w:rsidR="005B26C1" w:rsidRPr="005B26C1" w:rsidRDefault="005B26C1" w:rsidP="005B26C1">
            <w:pPr>
              <w:bidi/>
              <w:spacing w:line="276" w:lineRule="auto"/>
              <w:rPr>
                <w:rFonts w:asciiTheme="majorBidi" w:hAnsiTheme="majorBidi" w:cstheme="majorBidi"/>
                <w:b/>
                <w:bCs/>
                <w:sz w:val="28"/>
                <w:szCs w:val="28"/>
                <w:rtl/>
              </w:rPr>
            </w:pPr>
            <w:r w:rsidRPr="005B26C1">
              <w:rPr>
                <w:rFonts w:asciiTheme="majorBidi" w:hAnsiTheme="majorBidi" w:cstheme="majorBidi"/>
                <w:b/>
                <w:bCs/>
                <w:sz w:val="28"/>
                <w:szCs w:val="28"/>
                <w:rtl/>
              </w:rPr>
              <w:t>اسم</w:t>
            </w:r>
            <w:r w:rsidR="00B3096E">
              <w:rPr>
                <w:rFonts w:asciiTheme="majorBidi" w:hAnsiTheme="majorBidi" w:cstheme="majorBidi" w:hint="cs"/>
                <w:b/>
                <w:bCs/>
                <w:sz w:val="28"/>
                <w:szCs w:val="28"/>
                <w:rtl/>
              </w:rPr>
              <w:t xml:space="preserve"> (مثال)</w:t>
            </w:r>
            <w:r w:rsidRPr="005B26C1">
              <w:rPr>
                <w:rFonts w:asciiTheme="majorBidi" w:hAnsiTheme="majorBidi" w:cstheme="majorBidi"/>
                <w:b/>
                <w:bCs/>
                <w:sz w:val="28"/>
                <w:szCs w:val="28"/>
                <w:rtl/>
              </w:rPr>
              <w:t xml:space="preserve">/ </w:t>
            </w:r>
            <w:proofErr w:type="gramStart"/>
            <w:r w:rsidRPr="005B26C1">
              <w:rPr>
                <w:rFonts w:asciiTheme="majorBidi" w:hAnsiTheme="majorBidi" w:cstheme="majorBidi"/>
                <w:b/>
                <w:bCs/>
                <w:sz w:val="28"/>
                <w:szCs w:val="28"/>
                <w:rtl/>
              </w:rPr>
              <w:t>فعل</w:t>
            </w:r>
            <w:proofErr w:type="gramEnd"/>
            <w:r w:rsidR="00B3096E">
              <w:rPr>
                <w:rFonts w:asciiTheme="majorBidi" w:hAnsiTheme="majorBidi" w:cstheme="majorBidi" w:hint="cs"/>
                <w:b/>
                <w:bCs/>
                <w:sz w:val="28"/>
                <w:szCs w:val="28"/>
                <w:rtl/>
              </w:rPr>
              <w:t xml:space="preserve"> (مثال) </w:t>
            </w:r>
            <w:r w:rsidRPr="005B26C1">
              <w:rPr>
                <w:rFonts w:asciiTheme="majorBidi" w:hAnsiTheme="majorBidi" w:cstheme="majorBidi"/>
                <w:b/>
                <w:bCs/>
                <w:sz w:val="28"/>
                <w:szCs w:val="28"/>
                <w:rtl/>
              </w:rPr>
              <w:t>/ حرف</w:t>
            </w:r>
            <w:r w:rsidR="00B3096E">
              <w:rPr>
                <w:rFonts w:asciiTheme="majorBidi" w:hAnsiTheme="majorBidi" w:cstheme="majorBidi" w:hint="cs"/>
                <w:b/>
                <w:bCs/>
                <w:sz w:val="28"/>
                <w:szCs w:val="28"/>
                <w:rtl/>
              </w:rPr>
              <w:t xml:space="preserve"> (مثال)</w:t>
            </w:r>
          </w:p>
        </w:tc>
        <w:tc>
          <w:tcPr>
            <w:tcW w:w="765" w:type="dxa"/>
            <w:gridSpan w:val="2"/>
          </w:tcPr>
          <w:p w:rsidR="005B26C1" w:rsidRPr="005B26C1" w:rsidRDefault="005B26C1" w:rsidP="005B26C1">
            <w:pPr>
              <w:bidi/>
              <w:spacing w:line="276" w:lineRule="auto"/>
              <w:jc w:val="center"/>
              <w:rPr>
                <w:rFonts w:asciiTheme="majorBidi" w:hAnsiTheme="majorBidi" w:cstheme="majorBidi"/>
                <w:b/>
                <w:bCs/>
                <w:sz w:val="28"/>
                <w:szCs w:val="28"/>
                <w:rtl/>
              </w:rPr>
            </w:pPr>
            <w:r w:rsidRPr="005B26C1">
              <w:rPr>
                <w:rFonts w:asciiTheme="majorBidi" w:hAnsiTheme="majorBidi" w:cstheme="majorBidi"/>
                <w:b/>
                <w:bCs/>
                <w:sz w:val="28"/>
                <w:szCs w:val="28"/>
                <w:rtl/>
                <w:lang w:bidi="ar-TN"/>
              </w:rPr>
              <w:t>0</w:t>
            </w:r>
          </w:p>
        </w:tc>
        <w:tc>
          <w:tcPr>
            <w:tcW w:w="540" w:type="dxa"/>
          </w:tcPr>
          <w:p w:rsidR="005B26C1" w:rsidRPr="005B26C1" w:rsidRDefault="005B26C1" w:rsidP="005B26C1">
            <w:pPr>
              <w:bidi/>
              <w:spacing w:line="276" w:lineRule="auto"/>
              <w:rPr>
                <w:rFonts w:asciiTheme="majorBidi" w:hAnsiTheme="majorBidi" w:cstheme="majorBidi"/>
                <w:b/>
                <w:bCs/>
                <w:sz w:val="28"/>
                <w:szCs w:val="28"/>
                <w:rtl/>
              </w:rPr>
            </w:pPr>
            <w:r w:rsidRPr="005B26C1">
              <w:rPr>
                <w:rFonts w:asciiTheme="majorBidi" w:hAnsiTheme="majorBidi" w:cstheme="majorBidi"/>
                <w:b/>
                <w:bCs/>
                <w:sz w:val="28"/>
                <w:szCs w:val="28"/>
                <w:lang w:bidi="ar-TN"/>
              </w:rPr>
              <w:t>0,5</w:t>
            </w:r>
          </w:p>
        </w:tc>
        <w:tc>
          <w:tcPr>
            <w:tcW w:w="525" w:type="dxa"/>
            <w:gridSpan w:val="2"/>
          </w:tcPr>
          <w:p w:rsidR="005B26C1" w:rsidRPr="005B26C1" w:rsidRDefault="005B26C1" w:rsidP="005B26C1">
            <w:pPr>
              <w:bidi/>
              <w:spacing w:line="276" w:lineRule="auto"/>
              <w:jc w:val="center"/>
              <w:rPr>
                <w:rFonts w:asciiTheme="majorBidi" w:hAnsiTheme="majorBidi" w:cstheme="majorBidi"/>
                <w:b/>
                <w:bCs/>
                <w:sz w:val="28"/>
                <w:szCs w:val="28"/>
                <w:rtl/>
              </w:rPr>
            </w:pPr>
            <w:r w:rsidRPr="005B26C1">
              <w:rPr>
                <w:rFonts w:asciiTheme="majorBidi" w:hAnsiTheme="majorBidi" w:cstheme="majorBidi"/>
                <w:b/>
                <w:bCs/>
                <w:sz w:val="28"/>
                <w:szCs w:val="28"/>
                <w:rtl/>
                <w:lang w:bidi="ar-TN"/>
              </w:rPr>
              <w:t>1</w:t>
            </w:r>
          </w:p>
        </w:tc>
      </w:tr>
      <w:tr w:rsidR="005B26C1" w:rsidRPr="005B26C1" w:rsidTr="005C1D94">
        <w:trPr>
          <w:gridBefore w:val="1"/>
          <w:gridAfter w:val="1"/>
          <w:wBefore w:w="30" w:type="dxa"/>
          <w:wAfter w:w="106" w:type="dxa"/>
          <w:trHeight w:val="465"/>
        </w:trPr>
        <w:tc>
          <w:tcPr>
            <w:tcW w:w="7920" w:type="dxa"/>
            <w:gridSpan w:val="5"/>
          </w:tcPr>
          <w:p w:rsidR="005B26C1" w:rsidRPr="005B26C1" w:rsidRDefault="005B26C1" w:rsidP="005B26C1">
            <w:pPr>
              <w:bidi/>
              <w:spacing w:line="276" w:lineRule="auto"/>
              <w:rPr>
                <w:rFonts w:asciiTheme="majorBidi" w:hAnsiTheme="majorBidi" w:cstheme="majorBidi"/>
                <w:b/>
                <w:bCs/>
                <w:sz w:val="28"/>
                <w:szCs w:val="28"/>
                <w:rtl/>
              </w:rPr>
            </w:pPr>
            <w:r w:rsidRPr="005B26C1">
              <w:rPr>
                <w:rFonts w:asciiTheme="majorBidi" w:hAnsiTheme="majorBidi" w:cstheme="majorBidi"/>
                <w:b/>
                <w:bCs/>
                <w:sz w:val="28"/>
                <w:szCs w:val="28"/>
                <w:rtl/>
              </w:rPr>
              <w:t xml:space="preserve">معاني </w:t>
            </w:r>
            <w:proofErr w:type="gramStart"/>
            <w:r w:rsidRPr="005B26C1">
              <w:rPr>
                <w:rFonts w:asciiTheme="majorBidi" w:hAnsiTheme="majorBidi" w:cstheme="majorBidi"/>
                <w:b/>
                <w:bCs/>
                <w:sz w:val="28"/>
                <w:szCs w:val="28"/>
                <w:rtl/>
              </w:rPr>
              <w:t>غير</w:t>
            </w:r>
            <w:proofErr w:type="gramEnd"/>
            <w:r w:rsidRPr="005B26C1">
              <w:rPr>
                <w:rFonts w:asciiTheme="majorBidi" w:hAnsiTheme="majorBidi" w:cstheme="majorBidi"/>
                <w:b/>
                <w:bCs/>
                <w:sz w:val="28"/>
                <w:szCs w:val="28"/>
                <w:rtl/>
              </w:rPr>
              <w:t xml:space="preserve"> متساوية</w:t>
            </w:r>
            <w:r w:rsidR="00B3096E">
              <w:rPr>
                <w:rFonts w:asciiTheme="majorBidi" w:hAnsiTheme="majorBidi" w:cstheme="majorBidi" w:hint="cs"/>
                <w:b/>
                <w:bCs/>
                <w:sz w:val="28"/>
                <w:szCs w:val="28"/>
                <w:rtl/>
              </w:rPr>
              <w:t xml:space="preserve"> (مسألة الظّهور: المعنى الوضعي وغير الوضعي)</w:t>
            </w:r>
          </w:p>
        </w:tc>
        <w:tc>
          <w:tcPr>
            <w:tcW w:w="765" w:type="dxa"/>
            <w:gridSpan w:val="2"/>
          </w:tcPr>
          <w:p w:rsidR="005B26C1" w:rsidRPr="005B26C1" w:rsidRDefault="005B26C1" w:rsidP="005B26C1">
            <w:pPr>
              <w:bidi/>
              <w:spacing w:line="276" w:lineRule="auto"/>
              <w:jc w:val="center"/>
              <w:rPr>
                <w:rFonts w:asciiTheme="majorBidi" w:hAnsiTheme="majorBidi" w:cstheme="majorBidi"/>
                <w:b/>
                <w:bCs/>
                <w:sz w:val="28"/>
                <w:szCs w:val="28"/>
                <w:lang w:bidi="ar-TN"/>
              </w:rPr>
            </w:pPr>
            <w:r w:rsidRPr="005B26C1">
              <w:rPr>
                <w:rFonts w:asciiTheme="majorBidi" w:hAnsiTheme="majorBidi" w:cstheme="majorBidi"/>
                <w:b/>
                <w:bCs/>
                <w:sz w:val="28"/>
                <w:szCs w:val="28"/>
                <w:rtl/>
                <w:lang w:bidi="ar-TN"/>
              </w:rPr>
              <w:t>0</w:t>
            </w:r>
          </w:p>
        </w:tc>
        <w:tc>
          <w:tcPr>
            <w:tcW w:w="540" w:type="dxa"/>
          </w:tcPr>
          <w:p w:rsidR="005B26C1" w:rsidRPr="005B26C1" w:rsidRDefault="005B26C1" w:rsidP="005B26C1">
            <w:pPr>
              <w:bidi/>
              <w:spacing w:line="276" w:lineRule="auto"/>
              <w:jc w:val="center"/>
              <w:rPr>
                <w:rFonts w:asciiTheme="majorBidi" w:hAnsiTheme="majorBidi" w:cstheme="majorBidi"/>
                <w:b/>
                <w:bCs/>
                <w:sz w:val="28"/>
                <w:szCs w:val="28"/>
                <w:lang w:bidi="ar-TN"/>
              </w:rPr>
            </w:pPr>
            <w:r w:rsidRPr="005B26C1">
              <w:rPr>
                <w:rFonts w:asciiTheme="majorBidi" w:hAnsiTheme="majorBidi" w:cstheme="majorBidi"/>
                <w:b/>
                <w:bCs/>
                <w:sz w:val="28"/>
                <w:szCs w:val="28"/>
                <w:lang w:bidi="ar-TN"/>
              </w:rPr>
              <w:t>0,5</w:t>
            </w:r>
          </w:p>
        </w:tc>
        <w:tc>
          <w:tcPr>
            <w:tcW w:w="525"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gridBefore w:val="1"/>
          <w:gridAfter w:val="1"/>
          <w:wBefore w:w="30" w:type="dxa"/>
          <w:wAfter w:w="106" w:type="dxa"/>
          <w:trHeight w:val="441"/>
        </w:trPr>
        <w:tc>
          <w:tcPr>
            <w:tcW w:w="7920" w:type="dxa"/>
            <w:gridSpan w:val="5"/>
          </w:tcPr>
          <w:p w:rsidR="005B26C1" w:rsidRPr="005B26C1" w:rsidRDefault="005B26C1" w:rsidP="005B26C1">
            <w:pPr>
              <w:bidi/>
              <w:spacing w:line="276" w:lineRule="auto"/>
              <w:rPr>
                <w:rFonts w:asciiTheme="majorBidi" w:hAnsiTheme="majorBidi" w:cstheme="majorBidi"/>
                <w:b/>
                <w:bCs/>
                <w:sz w:val="28"/>
                <w:szCs w:val="28"/>
                <w:rtl/>
              </w:rPr>
            </w:pPr>
            <w:proofErr w:type="gramStart"/>
            <w:r w:rsidRPr="005B26C1">
              <w:rPr>
                <w:rFonts w:asciiTheme="majorBidi" w:hAnsiTheme="majorBidi" w:cstheme="majorBidi"/>
                <w:b/>
                <w:bCs/>
                <w:sz w:val="28"/>
                <w:szCs w:val="28"/>
                <w:rtl/>
              </w:rPr>
              <w:t>معاني</w:t>
            </w:r>
            <w:proofErr w:type="gramEnd"/>
            <w:r w:rsidRPr="005B26C1">
              <w:rPr>
                <w:rFonts w:asciiTheme="majorBidi" w:hAnsiTheme="majorBidi" w:cstheme="majorBidi"/>
                <w:b/>
                <w:bCs/>
                <w:sz w:val="28"/>
                <w:szCs w:val="28"/>
                <w:rtl/>
              </w:rPr>
              <w:t xml:space="preserve"> متساوية</w:t>
            </w:r>
            <w:r w:rsidR="00B3096E">
              <w:rPr>
                <w:rFonts w:asciiTheme="majorBidi" w:hAnsiTheme="majorBidi" w:cstheme="majorBidi" w:hint="cs"/>
                <w:b/>
                <w:bCs/>
                <w:sz w:val="28"/>
                <w:szCs w:val="28"/>
                <w:rtl/>
              </w:rPr>
              <w:t xml:space="preserve"> (</w:t>
            </w:r>
            <w:r w:rsidR="006C6881">
              <w:rPr>
                <w:rFonts w:asciiTheme="majorBidi" w:hAnsiTheme="majorBidi" w:cstheme="majorBidi" w:hint="cs"/>
                <w:b/>
                <w:bCs/>
                <w:sz w:val="28"/>
                <w:szCs w:val="28"/>
                <w:rtl/>
              </w:rPr>
              <w:t>قرينة لفائدة أحد المعاني وإلاّ يُهمَل اللفظ)</w:t>
            </w:r>
          </w:p>
        </w:tc>
        <w:tc>
          <w:tcPr>
            <w:tcW w:w="765" w:type="dxa"/>
            <w:gridSpan w:val="2"/>
          </w:tcPr>
          <w:p w:rsidR="005B26C1" w:rsidRPr="005B26C1" w:rsidRDefault="005B26C1" w:rsidP="005B26C1">
            <w:pPr>
              <w:bidi/>
              <w:spacing w:line="276" w:lineRule="auto"/>
              <w:jc w:val="center"/>
              <w:rPr>
                <w:rFonts w:asciiTheme="majorBidi" w:hAnsiTheme="majorBidi" w:cstheme="majorBidi"/>
                <w:b/>
                <w:bCs/>
                <w:sz w:val="28"/>
                <w:szCs w:val="28"/>
                <w:lang w:bidi="ar-TN"/>
              </w:rPr>
            </w:pPr>
            <w:r w:rsidRPr="005B26C1">
              <w:rPr>
                <w:rFonts w:asciiTheme="majorBidi" w:hAnsiTheme="majorBidi" w:cstheme="majorBidi"/>
                <w:b/>
                <w:bCs/>
                <w:sz w:val="28"/>
                <w:szCs w:val="28"/>
                <w:rtl/>
                <w:lang w:bidi="ar-TN"/>
              </w:rPr>
              <w:t>0</w:t>
            </w:r>
          </w:p>
        </w:tc>
        <w:tc>
          <w:tcPr>
            <w:tcW w:w="540" w:type="dxa"/>
          </w:tcPr>
          <w:p w:rsidR="005B26C1" w:rsidRPr="005B26C1" w:rsidRDefault="005B26C1" w:rsidP="005B26C1">
            <w:pPr>
              <w:bidi/>
              <w:spacing w:line="276" w:lineRule="auto"/>
              <w:jc w:val="center"/>
              <w:rPr>
                <w:rFonts w:asciiTheme="majorBidi" w:hAnsiTheme="majorBidi" w:cstheme="majorBidi"/>
                <w:b/>
                <w:bCs/>
                <w:sz w:val="28"/>
                <w:szCs w:val="28"/>
                <w:lang w:bidi="ar-TN"/>
              </w:rPr>
            </w:pPr>
            <w:r w:rsidRPr="005B26C1">
              <w:rPr>
                <w:rFonts w:asciiTheme="majorBidi" w:hAnsiTheme="majorBidi" w:cstheme="majorBidi"/>
                <w:b/>
                <w:bCs/>
                <w:sz w:val="28"/>
                <w:szCs w:val="28"/>
                <w:lang w:bidi="ar-TN"/>
              </w:rPr>
              <w:t>0,5</w:t>
            </w:r>
          </w:p>
        </w:tc>
        <w:tc>
          <w:tcPr>
            <w:tcW w:w="525" w:type="dxa"/>
            <w:gridSpan w:val="2"/>
          </w:tcPr>
          <w:p w:rsidR="005B26C1" w:rsidRPr="005B26C1" w:rsidRDefault="005B26C1" w:rsidP="005B26C1">
            <w:pPr>
              <w:bidi/>
              <w:spacing w:line="276" w:lineRule="auto"/>
              <w:jc w:val="center"/>
              <w:rPr>
                <w:rFonts w:asciiTheme="majorBidi" w:hAnsiTheme="majorBidi" w:cstheme="majorBidi"/>
                <w:b/>
                <w:bCs/>
                <w:sz w:val="28"/>
                <w:szCs w:val="28"/>
                <w:rtl/>
                <w:lang w:bidi="ar-TN"/>
              </w:rPr>
            </w:pPr>
            <w:r w:rsidRPr="005B26C1">
              <w:rPr>
                <w:rFonts w:asciiTheme="majorBidi" w:hAnsiTheme="majorBidi" w:cstheme="majorBidi"/>
                <w:b/>
                <w:bCs/>
                <w:sz w:val="28"/>
                <w:szCs w:val="28"/>
                <w:rtl/>
                <w:lang w:bidi="ar-TN"/>
              </w:rPr>
              <w:t>1</w:t>
            </w:r>
          </w:p>
        </w:tc>
      </w:tr>
      <w:tr w:rsidR="005B26C1" w:rsidRPr="005B26C1" w:rsidTr="005C1D94">
        <w:trPr>
          <w:gridBefore w:val="6"/>
          <w:gridAfter w:val="1"/>
          <w:wBefore w:w="7950" w:type="dxa"/>
          <w:wAfter w:w="106" w:type="dxa"/>
          <w:trHeight w:val="729"/>
        </w:trPr>
        <w:tc>
          <w:tcPr>
            <w:tcW w:w="1830" w:type="dxa"/>
            <w:gridSpan w:val="5"/>
          </w:tcPr>
          <w:p w:rsidR="006C6881" w:rsidRDefault="006C6881" w:rsidP="006C6881">
            <w:pPr>
              <w:spacing w:line="276" w:lineRule="auto"/>
              <w:jc w:val="center"/>
              <w:rPr>
                <w:rFonts w:asciiTheme="majorBidi" w:hAnsiTheme="majorBidi" w:cstheme="majorBidi"/>
                <w:sz w:val="28"/>
                <w:szCs w:val="28"/>
                <w:rtl/>
                <w:lang w:bidi="ar-TN"/>
              </w:rPr>
            </w:pPr>
            <w:r>
              <w:rPr>
                <w:rFonts w:asciiTheme="majorBidi" w:hAnsiTheme="majorBidi" w:cstheme="majorBidi" w:hint="cs"/>
                <w:sz w:val="28"/>
                <w:szCs w:val="28"/>
                <w:rtl/>
                <w:lang w:bidi="ar-TN"/>
              </w:rPr>
              <w:t>العدد المتحصّل عليه في السّؤال الثّالث:</w:t>
            </w:r>
          </w:p>
          <w:p w:rsidR="005B26C1" w:rsidRPr="005B26C1" w:rsidRDefault="005B26C1" w:rsidP="005B26C1">
            <w:pPr>
              <w:bidi/>
              <w:spacing w:line="276" w:lineRule="auto"/>
              <w:rPr>
                <w:rFonts w:asciiTheme="majorBidi" w:hAnsiTheme="majorBidi" w:cstheme="majorBidi"/>
                <w:sz w:val="20"/>
                <w:szCs w:val="20"/>
                <w:rtl/>
                <w:lang w:bidi="ar-TN"/>
              </w:rPr>
            </w:pPr>
          </w:p>
          <w:p w:rsidR="005B26C1" w:rsidRPr="005B26C1" w:rsidRDefault="005B26C1" w:rsidP="005B26C1">
            <w:pPr>
              <w:bidi/>
              <w:spacing w:line="276" w:lineRule="auto"/>
              <w:rPr>
                <w:rFonts w:asciiTheme="majorBidi" w:hAnsiTheme="majorBidi" w:cstheme="majorBidi"/>
                <w:sz w:val="20"/>
                <w:szCs w:val="20"/>
                <w:rtl/>
                <w:lang w:bidi="ar-TN"/>
              </w:rPr>
            </w:pPr>
          </w:p>
          <w:p w:rsidR="005B26C1" w:rsidRPr="005B26C1" w:rsidRDefault="005B26C1" w:rsidP="005B26C1">
            <w:pPr>
              <w:bidi/>
              <w:spacing w:line="276" w:lineRule="auto"/>
              <w:rPr>
                <w:rFonts w:asciiTheme="majorBidi" w:hAnsiTheme="majorBidi" w:cstheme="majorBidi"/>
                <w:sz w:val="20"/>
                <w:szCs w:val="20"/>
                <w:rtl/>
                <w:lang w:bidi="ar-TN"/>
              </w:rPr>
            </w:pPr>
          </w:p>
        </w:tc>
      </w:tr>
    </w:tbl>
    <w:p w:rsidR="005B26C1" w:rsidRPr="005B26C1" w:rsidRDefault="005B26C1" w:rsidP="005B26C1">
      <w:pPr>
        <w:bidi/>
        <w:spacing w:line="276" w:lineRule="auto"/>
        <w:rPr>
          <w:rFonts w:asciiTheme="majorBidi" w:hAnsiTheme="majorBidi" w:cstheme="majorBidi"/>
          <w:sz w:val="28"/>
          <w:szCs w:val="28"/>
          <w:lang w:bidi="ar-TN"/>
        </w:rPr>
      </w:pPr>
    </w:p>
    <w:p w:rsidR="005B26C1" w:rsidRPr="005B26C1" w:rsidRDefault="005B26C1" w:rsidP="005B26C1">
      <w:pPr>
        <w:bidi/>
        <w:spacing w:line="276" w:lineRule="auto"/>
        <w:rPr>
          <w:rFonts w:asciiTheme="majorBidi" w:hAnsiTheme="majorBidi" w:cstheme="majorBidi"/>
          <w:sz w:val="28"/>
          <w:szCs w:val="28"/>
          <w:rtl/>
          <w:lang w:bidi="ar-TN"/>
        </w:rPr>
      </w:pPr>
    </w:p>
    <w:p w:rsidR="005B26C1" w:rsidRPr="005B26C1" w:rsidRDefault="005B26C1" w:rsidP="005B26C1">
      <w:pPr>
        <w:bidi/>
        <w:spacing w:line="276" w:lineRule="auto"/>
        <w:rPr>
          <w:rFonts w:asciiTheme="majorBidi" w:hAnsiTheme="majorBidi" w:cstheme="majorBidi"/>
          <w:sz w:val="28"/>
          <w:szCs w:val="28"/>
        </w:rPr>
      </w:pPr>
    </w:p>
    <w:p w:rsidR="005B26C1" w:rsidRPr="005B26C1" w:rsidRDefault="005B26C1" w:rsidP="005B26C1">
      <w:pPr>
        <w:bidi/>
        <w:spacing w:line="276" w:lineRule="auto"/>
        <w:rPr>
          <w:rFonts w:asciiTheme="majorBidi" w:hAnsiTheme="majorBidi" w:cstheme="majorBidi"/>
          <w:b/>
          <w:bCs/>
          <w:sz w:val="28"/>
          <w:szCs w:val="28"/>
          <w:lang w:bidi="en-US"/>
        </w:rPr>
      </w:pPr>
    </w:p>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b/>
          <w:bCs/>
          <w:sz w:val="28"/>
          <w:szCs w:val="28"/>
          <w:lang w:bidi="ar-TN"/>
        </w:rPr>
      </w:pPr>
    </w:p>
    <w:p w:rsidR="005B26C1" w:rsidRPr="005B26C1" w:rsidRDefault="005B26C1" w:rsidP="005B26C1">
      <w:pPr>
        <w:bidi/>
        <w:spacing w:line="276" w:lineRule="auto"/>
        <w:jc w:val="right"/>
        <w:rPr>
          <w:rFonts w:asciiTheme="majorBidi" w:hAnsiTheme="majorBidi" w:cstheme="majorBidi"/>
          <w:b/>
          <w:bCs/>
          <w:sz w:val="28"/>
          <w:szCs w:val="28"/>
          <w:lang w:bidi="ar-TN"/>
        </w:rPr>
      </w:pPr>
    </w:p>
    <w:p w:rsidR="005B26C1" w:rsidRPr="005B26C1" w:rsidRDefault="005B26C1" w:rsidP="005B26C1">
      <w:pPr>
        <w:bidi/>
        <w:spacing w:line="276" w:lineRule="auto"/>
        <w:jc w:val="right"/>
        <w:rPr>
          <w:rFonts w:asciiTheme="majorBidi" w:hAnsiTheme="majorBidi" w:cstheme="majorBidi"/>
          <w:b/>
          <w:bCs/>
          <w:sz w:val="28"/>
          <w:szCs w:val="28"/>
          <w:lang w:bidi="ar-TN"/>
        </w:rPr>
      </w:pPr>
    </w:p>
    <w:p w:rsidR="005B26C1" w:rsidRPr="005B26C1" w:rsidRDefault="005B26C1" w:rsidP="005B26C1">
      <w:pPr>
        <w:bidi/>
        <w:spacing w:line="276" w:lineRule="auto"/>
        <w:jc w:val="right"/>
        <w:rPr>
          <w:rFonts w:asciiTheme="majorBidi" w:hAnsiTheme="majorBidi" w:cstheme="majorBidi"/>
          <w:b/>
          <w:bCs/>
          <w:sz w:val="28"/>
          <w:szCs w:val="28"/>
          <w:lang w:bidi="ar-TN"/>
        </w:rPr>
      </w:pPr>
    </w:p>
    <w:p w:rsidR="005B26C1" w:rsidRPr="005B26C1" w:rsidRDefault="005B26C1" w:rsidP="005B26C1">
      <w:pPr>
        <w:bidi/>
        <w:spacing w:line="276" w:lineRule="auto"/>
        <w:rPr>
          <w:rFonts w:asciiTheme="majorBidi" w:hAnsiTheme="majorBidi" w:cstheme="majorBidi"/>
          <w:b/>
          <w:bCs/>
          <w:sz w:val="28"/>
          <w:szCs w:val="28"/>
          <w:rtl/>
          <w:lang w:bidi="ar-TN"/>
        </w:rPr>
      </w:pPr>
    </w:p>
    <w:p w:rsidR="005B26C1" w:rsidRPr="005B26C1" w:rsidRDefault="005B26C1" w:rsidP="005B26C1">
      <w:pPr>
        <w:bidi/>
        <w:spacing w:line="276" w:lineRule="auto"/>
        <w:rPr>
          <w:rFonts w:asciiTheme="majorBidi" w:hAnsiTheme="majorBidi" w:cstheme="majorBidi"/>
          <w:sz w:val="28"/>
          <w:szCs w:val="28"/>
          <w:lang w:bidi="ar-TN"/>
        </w:rPr>
      </w:pPr>
    </w:p>
    <w:p w:rsidR="005B26C1" w:rsidRPr="005B26C1" w:rsidRDefault="005B26C1" w:rsidP="005B26C1">
      <w:pPr>
        <w:bidi/>
        <w:spacing w:line="276" w:lineRule="auto"/>
        <w:rPr>
          <w:rFonts w:asciiTheme="majorBidi" w:hAnsiTheme="majorBidi" w:cstheme="majorBidi"/>
          <w:sz w:val="28"/>
          <w:szCs w:val="28"/>
        </w:rPr>
      </w:pPr>
    </w:p>
    <w:p w:rsidR="005B26C1" w:rsidRPr="005B26C1" w:rsidRDefault="005B26C1" w:rsidP="005B26C1">
      <w:pPr>
        <w:spacing w:line="276" w:lineRule="auto"/>
        <w:rPr>
          <w:rFonts w:asciiTheme="majorBidi" w:hAnsiTheme="majorBidi" w:cstheme="majorBidi"/>
          <w:sz w:val="28"/>
          <w:szCs w:val="28"/>
        </w:rPr>
      </w:pPr>
    </w:p>
    <w:p w:rsidR="005B26C1" w:rsidRPr="005B26C1" w:rsidRDefault="005B26C1" w:rsidP="005B26C1">
      <w:pPr>
        <w:spacing w:line="276" w:lineRule="auto"/>
        <w:rPr>
          <w:rFonts w:asciiTheme="majorBidi" w:hAnsiTheme="majorBidi" w:cstheme="majorBidi"/>
          <w:sz w:val="28"/>
          <w:szCs w:val="28"/>
        </w:rPr>
      </w:pPr>
    </w:p>
    <w:p w:rsidR="004979BF" w:rsidRPr="005B26C1" w:rsidRDefault="004979BF" w:rsidP="005B26C1">
      <w:pPr>
        <w:bidi/>
        <w:spacing w:line="276" w:lineRule="auto"/>
        <w:rPr>
          <w:rFonts w:asciiTheme="majorBidi" w:hAnsiTheme="majorBidi" w:cstheme="majorBidi"/>
          <w:sz w:val="28"/>
          <w:szCs w:val="28"/>
        </w:rPr>
      </w:pPr>
    </w:p>
    <w:sectPr w:rsidR="004979BF" w:rsidRPr="005B26C1" w:rsidSect="007C489D">
      <w:footerReference w:type="default" r:id="rId7"/>
      <w:headerReference w:type="first" r:id="rId8"/>
      <w:pgSz w:w="11906" w:h="16838" w:code="9"/>
      <w:pgMar w:top="1134" w:right="1134" w:bottom="1134" w:left="1134" w:header="426" w:footer="37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A9C" w:rsidRDefault="00B67A9C" w:rsidP="005B26C1">
      <w:pPr>
        <w:spacing w:before="0" w:after="0" w:line="240" w:lineRule="auto"/>
      </w:pPr>
      <w:r>
        <w:separator/>
      </w:r>
    </w:p>
  </w:endnote>
  <w:endnote w:type="continuationSeparator" w:id="0">
    <w:p w:rsidR="00B67A9C" w:rsidRDefault="00B67A9C" w:rsidP="005B26C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986"/>
      <w:docPartObj>
        <w:docPartGallery w:val="Page Numbers (Bottom of Page)"/>
        <w:docPartUnique/>
      </w:docPartObj>
    </w:sdtPr>
    <w:sdtEndPr/>
    <w:sdtContent>
      <w:p w:rsidR="005B26C1" w:rsidRDefault="005B26C1">
        <w:pPr>
          <w:pStyle w:val="Pieddepage"/>
          <w:jc w:val="center"/>
        </w:pPr>
        <w:r>
          <w:fldChar w:fldCharType="begin"/>
        </w:r>
        <w:r>
          <w:instrText>PAGE   \* MERGEFORMAT</w:instrText>
        </w:r>
        <w:r>
          <w:fldChar w:fldCharType="separate"/>
        </w:r>
        <w:r w:rsidR="008E0F44">
          <w:rPr>
            <w:noProof/>
          </w:rPr>
          <w:t>5</w:t>
        </w:r>
        <w:r>
          <w:fldChar w:fldCharType="end"/>
        </w:r>
      </w:p>
    </w:sdtContent>
  </w:sdt>
  <w:p w:rsidR="005B26C1" w:rsidRDefault="005B26C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A9C" w:rsidRDefault="00B67A9C" w:rsidP="005B26C1">
      <w:pPr>
        <w:spacing w:before="0" w:after="0" w:line="240" w:lineRule="auto"/>
      </w:pPr>
      <w:r>
        <w:separator/>
      </w:r>
    </w:p>
  </w:footnote>
  <w:footnote w:type="continuationSeparator" w:id="0">
    <w:p w:rsidR="00B67A9C" w:rsidRDefault="00B67A9C" w:rsidP="005B26C1">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158" w:type="dxa"/>
      <w:jc w:val="center"/>
      <w:tblBorders>
        <w:bottom w:val="single" w:sz="24" w:space="0" w:color="999999"/>
      </w:tblBorders>
      <w:tblLayout w:type="fixed"/>
      <w:tblLook w:val="01E0" w:firstRow="1" w:lastRow="1" w:firstColumn="1" w:lastColumn="1" w:noHBand="0" w:noVBand="0"/>
    </w:tblPr>
    <w:tblGrid>
      <w:gridCol w:w="4219"/>
      <w:gridCol w:w="2405"/>
      <w:gridCol w:w="4534"/>
    </w:tblGrid>
    <w:tr w:rsidR="007C489D" w:rsidTr="007C489D">
      <w:trPr>
        <w:jc w:val="center"/>
      </w:trPr>
      <w:tc>
        <w:tcPr>
          <w:tcW w:w="4219" w:type="dxa"/>
          <w:vAlign w:val="center"/>
        </w:tcPr>
        <w:p w:rsidR="007C489D" w:rsidRPr="001812A0" w:rsidRDefault="0066504F" w:rsidP="007C489D">
          <w:pPr>
            <w:spacing w:before="0" w:after="0" w:line="240" w:lineRule="auto"/>
            <w:jc w:val="center"/>
            <w:rPr>
              <w:rFonts w:ascii="Arial" w:hAnsi="Arial" w:cs="Arial"/>
              <w:b/>
              <w:bCs/>
              <w:sz w:val="20"/>
              <w:szCs w:val="20"/>
            </w:rPr>
          </w:pPr>
          <w:r w:rsidRPr="001812A0">
            <w:rPr>
              <w:rFonts w:ascii="Arial" w:hAnsi="Arial" w:cs="Arial"/>
              <w:b/>
              <w:bCs/>
              <w:sz w:val="20"/>
              <w:szCs w:val="20"/>
            </w:rPr>
            <w:t>République tunisienne</w:t>
          </w:r>
        </w:p>
        <w:p w:rsidR="007C489D" w:rsidRPr="001812A0" w:rsidRDefault="0066504F" w:rsidP="007C489D">
          <w:pPr>
            <w:spacing w:before="0" w:after="0" w:line="240" w:lineRule="auto"/>
            <w:jc w:val="center"/>
            <w:rPr>
              <w:rFonts w:ascii="Arial" w:hAnsi="Arial" w:cs="Arial"/>
              <w:sz w:val="18"/>
              <w:szCs w:val="18"/>
            </w:rPr>
          </w:pPr>
          <w:r w:rsidRPr="001812A0">
            <w:rPr>
              <w:rFonts w:ascii="Arial" w:hAnsi="Arial" w:cs="Arial"/>
              <w:sz w:val="18"/>
              <w:szCs w:val="18"/>
            </w:rPr>
            <w:t xml:space="preserve">Ministère de l’Enseignement Supérieur </w:t>
          </w:r>
        </w:p>
        <w:p w:rsidR="007C489D" w:rsidRPr="001812A0" w:rsidRDefault="0066504F" w:rsidP="007C489D">
          <w:pPr>
            <w:spacing w:before="0" w:after="0" w:line="240" w:lineRule="auto"/>
            <w:jc w:val="center"/>
            <w:rPr>
              <w:rFonts w:ascii="Arial" w:hAnsi="Arial" w:cs="Arial"/>
              <w:sz w:val="18"/>
              <w:szCs w:val="18"/>
            </w:rPr>
          </w:pPr>
          <w:r>
            <w:rPr>
              <w:rFonts w:ascii="Arial" w:hAnsi="Arial" w:cs="Arial"/>
              <w:sz w:val="18"/>
              <w:szCs w:val="18"/>
            </w:rPr>
            <w:t xml:space="preserve">et </w:t>
          </w:r>
          <w:r w:rsidRPr="001812A0">
            <w:rPr>
              <w:rFonts w:ascii="Arial" w:hAnsi="Arial" w:cs="Arial"/>
              <w:sz w:val="18"/>
              <w:szCs w:val="18"/>
            </w:rPr>
            <w:t>de la Recherche S</w:t>
          </w:r>
          <w:r>
            <w:rPr>
              <w:rFonts w:ascii="Arial" w:hAnsi="Arial" w:cs="Arial"/>
              <w:sz w:val="18"/>
              <w:szCs w:val="18"/>
            </w:rPr>
            <w:t>cientifique</w:t>
          </w:r>
        </w:p>
        <w:p w:rsidR="007C489D" w:rsidRPr="001812A0" w:rsidRDefault="0066504F" w:rsidP="008E0F44">
          <w:pPr>
            <w:spacing w:before="0" w:after="0" w:line="240" w:lineRule="auto"/>
            <w:jc w:val="center"/>
            <w:rPr>
              <w:rFonts w:ascii="Arial" w:hAnsi="Arial" w:cs="Arial"/>
              <w:sz w:val="18"/>
              <w:szCs w:val="18"/>
            </w:rPr>
          </w:pPr>
          <w:r w:rsidRPr="001812A0">
            <w:rPr>
              <w:rFonts w:ascii="Arial" w:hAnsi="Arial" w:cs="Arial"/>
              <w:sz w:val="18"/>
              <w:szCs w:val="18"/>
            </w:rPr>
            <w:t xml:space="preserve">Université </w:t>
          </w:r>
          <w:r w:rsidR="008E0F44">
            <w:rPr>
              <w:rFonts w:ascii="Arial" w:hAnsi="Arial" w:cs="Arial"/>
              <w:sz w:val="18"/>
              <w:szCs w:val="18"/>
            </w:rPr>
            <w:t>de</w:t>
          </w:r>
          <w:r w:rsidRPr="001812A0">
            <w:rPr>
              <w:rFonts w:ascii="Arial" w:hAnsi="Arial" w:cs="Arial"/>
              <w:sz w:val="18"/>
              <w:szCs w:val="18"/>
            </w:rPr>
            <w:t xml:space="preserve"> Carthage</w:t>
          </w:r>
        </w:p>
        <w:p w:rsidR="007C489D" w:rsidRPr="00BD007A" w:rsidRDefault="0066504F" w:rsidP="007C489D">
          <w:pPr>
            <w:spacing w:before="0" w:after="120" w:line="240" w:lineRule="auto"/>
            <w:jc w:val="center"/>
            <w:rPr>
              <w:rFonts w:ascii="Arial" w:hAnsi="Arial" w:cs="Arial"/>
              <w:b/>
              <w:bCs/>
              <w:sz w:val="24"/>
              <w:szCs w:val="24"/>
            </w:rPr>
          </w:pPr>
          <w:r w:rsidRPr="00BD007A">
            <w:rPr>
              <w:rFonts w:ascii="Arial" w:hAnsi="Arial" w:cs="Arial"/>
              <w:b/>
              <w:bCs/>
              <w:sz w:val="24"/>
              <w:szCs w:val="24"/>
            </w:rPr>
            <w:t>Faculté des sciences juridiques, politiques et sociales à Tunis</w:t>
          </w:r>
        </w:p>
      </w:tc>
      <w:tc>
        <w:tcPr>
          <w:tcW w:w="2405" w:type="dxa"/>
          <w:vAlign w:val="center"/>
        </w:tcPr>
        <w:p w:rsidR="007C489D" w:rsidRPr="00C960B7" w:rsidRDefault="0066504F" w:rsidP="007C489D">
          <w:pPr>
            <w:spacing w:before="0" w:after="0" w:line="240" w:lineRule="auto"/>
            <w:rPr>
              <w:sz w:val="2"/>
              <w:szCs w:val="2"/>
            </w:rPr>
          </w:pPr>
          <w:r>
            <w:rPr>
              <w:noProof/>
            </w:rPr>
            <w:drawing>
              <wp:anchor distT="0" distB="0" distL="114300" distR="114300" simplePos="0" relativeHeight="251661312" behindDoc="0" locked="0" layoutInCell="1" allowOverlap="1" wp14:anchorId="139BB7AC" wp14:editId="57E1F735">
                <wp:simplePos x="0" y="0"/>
                <wp:positionH relativeFrom="column">
                  <wp:posOffset>36195</wp:posOffset>
                </wp:positionH>
                <wp:positionV relativeFrom="paragraph">
                  <wp:posOffset>179705</wp:posOffset>
                </wp:positionV>
                <wp:extent cx="837565" cy="616585"/>
                <wp:effectExtent l="0" t="0" r="635" b="0"/>
                <wp:wrapSquare wrapText="bothSides"/>
                <wp:docPr id="2" name="Image 2" descr="logo fsjp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fsjp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6165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12D58F2A" wp14:editId="25E1E8BE">
                <wp:simplePos x="0" y="0"/>
                <wp:positionH relativeFrom="column">
                  <wp:posOffset>982980</wp:posOffset>
                </wp:positionH>
                <wp:positionV relativeFrom="paragraph">
                  <wp:posOffset>93980</wp:posOffset>
                </wp:positionV>
                <wp:extent cx="464185" cy="705485"/>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2">
                          <a:extLst>
                            <a:ext uri="{28A0092B-C50C-407E-A947-70E740481C1C}">
                              <a14:useLocalDpi xmlns:a14="http://schemas.microsoft.com/office/drawing/2010/main" val="0"/>
                            </a:ext>
                          </a:extLst>
                        </a:blip>
                        <a:srcRect t="1344" r="3343" b="2184"/>
                        <a:stretch>
                          <a:fillRect/>
                        </a:stretch>
                      </pic:blipFill>
                      <pic:spPr bwMode="auto">
                        <a:xfrm>
                          <a:off x="0" y="0"/>
                          <a:ext cx="464185" cy="705485"/>
                        </a:xfrm>
                        <a:prstGeom prst="rect">
                          <a:avLst/>
                        </a:prstGeom>
                        <a:noFill/>
                      </pic:spPr>
                    </pic:pic>
                  </a:graphicData>
                </a:graphic>
                <wp14:sizeRelH relativeFrom="page">
                  <wp14:pctWidth>0</wp14:pctWidth>
                </wp14:sizeRelH>
                <wp14:sizeRelV relativeFrom="page">
                  <wp14:pctHeight>0</wp14:pctHeight>
                </wp14:sizeRelV>
              </wp:anchor>
            </w:drawing>
          </w:r>
        </w:p>
      </w:tc>
      <w:tc>
        <w:tcPr>
          <w:tcW w:w="4534" w:type="dxa"/>
          <w:vAlign w:val="center"/>
        </w:tcPr>
        <w:p w:rsidR="007C489D" w:rsidRPr="001812A0" w:rsidRDefault="0066504F" w:rsidP="007C489D">
          <w:pPr>
            <w:pStyle w:val="Titre3"/>
            <w:bidi/>
            <w:spacing w:before="0" w:after="0" w:line="240" w:lineRule="auto"/>
            <w:jc w:val="center"/>
            <w:rPr>
              <w:rFonts w:ascii="Times New Roman" w:hAnsi="Times New Roman" w:cs="Times New Roman"/>
              <w:sz w:val="24"/>
              <w:szCs w:val="24"/>
              <w:rtl/>
            </w:rPr>
          </w:pPr>
          <w:proofErr w:type="gramStart"/>
          <w:r w:rsidRPr="001812A0">
            <w:rPr>
              <w:rFonts w:ascii="Times New Roman" w:hAnsi="Times New Roman" w:cs="Times New Roman"/>
              <w:sz w:val="24"/>
              <w:szCs w:val="24"/>
              <w:rtl/>
            </w:rPr>
            <w:t>الجمهــوري</w:t>
          </w:r>
          <w:r>
            <w:rPr>
              <w:rFonts w:ascii="Times New Roman" w:hAnsi="Times New Roman" w:cs="Times New Roman" w:hint="cs"/>
              <w:sz w:val="24"/>
              <w:szCs w:val="24"/>
              <w:rtl/>
            </w:rPr>
            <w:t>ّ</w:t>
          </w:r>
          <w:r w:rsidRPr="001812A0">
            <w:rPr>
              <w:rFonts w:ascii="Times New Roman" w:hAnsi="Times New Roman" w:cs="Times New Roman"/>
              <w:sz w:val="24"/>
              <w:szCs w:val="24"/>
              <w:rtl/>
            </w:rPr>
            <w:t>ة</w:t>
          </w:r>
          <w:proofErr w:type="gramEnd"/>
          <w:r w:rsidRPr="001812A0">
            <w:rPr>
              <w:rFonts w:ascii="Times New Roman" w:hAnsi="Times New Roman" w:cs="Times New Roman"/>
              <w:sz w:val="24"/>
              <w:szCs w:val="24"/>
              <w:rtl/>
            </w:rPr>
            <w:t xml:space="preserve"> الت</w:t>
          </w:r>
          <w:r>
            <w:rPr>
              <w:rFonts w:ascii="Times New Roman" w:hAnsi="Times New Roman" w:cs="Times New Roman" w:hint="cs"/>
              <w:sz w:val="24"/>
              <w:szCs w:val="24"/>
              <w:rtl/>
            </w:rPr>
            <w:t>ّ</w:t>
          </w:r>
          <w:r w:rsidRPr="001812A0">
            <w:rPr>
              <w:rFonts w:ascii="Times New Roman" w:hAnsi="Times New Roman" w:cs="Times New Roman"/>
              <w:sz w:val="24"/>
              <w:szCs w:val="24"/>
              <w:rtl/>
            </w:rPr>
            <w:t>ونســي</w:t>
          </w:r>
          <w:r>
            <w:rPr>
              <w:rFonts w:ascii="Times New Roman" w:hAnsi="Times New Roman" w:cs="Times New Roman" w:hint="cs"/>
              <w:sz w:val="24"/>
              <w:szCs w:val="24"/>
              <w:rtl/>
            </w:rPr>
            <w:t>ّ</w:t>
          </w:r>
          <w:r w:rsidRPr="001812A0">
            <w:rPr>
              <w:rFonts w:ascii="Times New Roman" w:hAnsi="Times New Roman" w:cs="Times New Roman"/>
              <w:sz w:val="24"/>
              <w:szCs w:val="24"/>
              <w:rtl/>
            </w:rPr>
            <w:t>ة</w:t>
          </w:r>
        </w:p>
        <w:p w:rsidR="007C489D" w:rsidRPr="00A25354" w:rsidRDefault="0066504F" w:rsidP="007C489D">
          <w:pPr>
            <w:pStyle w:val="Titre1"/>
            <w:bidi/>
            <w:spacing w:before="0"/>
            <w:jc w:val="center"/>
            <w:rPr>
              <w:rFonts w:ascii="Times New Roman" w:hAnsi="Times New Roman" w:cs="Times New Roman"/>
              <w:b/>
              <w:bCs/>
              <w:color w:val="000000"/>
              <w:sz w:val="24"/>
              <w:szCs w:val="24"/>
            </w:rPr>
          </w:pPr>
          <w:proofErr w:type="gramStart"/>
          <w:r w:rsidRPr="00A25354">
            <w:rPr>
              <w:rFonts w:ascii="Times New Roman" w:hAnsi="Times New Roman" w:cs="Times New Roman"/>
              <w:color w:val="000000"/>
              <w:sz w:val="24"/>
              <w:szCs w:val="24"/>
              <w:rtl/>
            </w:rPr>
            <w:t>وزارة</w:t>
          </w:r>
          <w:proofErr w:type="gramEnd"/>
          <w:r w:rsidRPr="00A25354">
            <w:rPr>
              <w:rFonts w:ascii="Times New Roman" w:hAnsi="Times New Roman" w:cs="Times New Roman"/>
              <w:color w:val="000000"/>
              <w:sz w:val="24"/>
              <w:szCs w:val="24"/>
              <w:rtl/>
            </w:rPr>
            <w:t xml:space="preserve"> الت</w:t>
          </w:r>
          <w:r>
            <w:rPr>
              <w:rFonts w:ascii="Times New Roman" w:hAnsi="Times New Roman" w:cs="Times New Roman" w:hint="cs"/>
              <w:color w:val="000000"/>
              <w:sz w:val="24"/>
              <w:szCs w:val="24"/>
              <w:rtl/>
            </w:rPr>
            <w:t>ّ</w:t>
          </w:r>
          <w:r w:rsidRPr="00A25354">
            <w:rPr>
              <w:rFonts w:ascii="Times New Roman" w:hAnsi="Times New Roman" w:cs="Times New Roman"/>
              <w:color w:val="000000"/>
              <w:sz w:val="24"/>
              <w:szCs w:val="24"/>
              <w:rtl/>
            </w:rPr>
            <w:t>عليم العالي والبحث العلمي</w:t>
          </w:r>
        </w:p>
        <w:p w:rsidR="007C489D" w:rsidRPr="001812A0" w:rsidRDefault="0066504F" w:rsidP="008E0F44">
          <w:pPr>
            <w:pStyle w:val="Titre1"/>
            <w:bidi/>
            <w:spacing w:before="0" w:after="120"/>
            <w:jc w:val="center"/>
            <w:rPr>
              <w:rFonts w:ascii="Times New Roman" w:hAnsi="Times New Roman" w:cs="Times New Roman"/>
              <w:b/>
              <w:bCs/>
              <w:sz w:val="24"/>
              <w:szCs w:val="24"/>
              <w:rtl/>
              <w:lang w:bidi="ar-TN"/>
            </w:rPr>
          </w:pPr>
          <w:r w:rsidRPr="00A25354">
            <w:rPr>
              <w:rFonts w:ascii="Times New Roman" w:hAnsi="Times New Roman" w:cs="Times New Roman"/>
              <w:color w:val="000000"/>
              <w:sz w:val="24"/>
              <w:szCs w:val="24"/>
              <w:rtl/>
              <w:lang w:bidi="ar-TN"/>
            </w:rPr>
            <w:t>جامعـة قـرطاج</w:t>
          </w:r>
        </w:p>
        <w:p w:rsidR="007C489D" w:rsidRPr="00BD007A" w:rsidRDefault="0066504F" w:rsidP="007C489D">
          <w:pPr>
            <w:bidi/>
            <w:spacing w:before="0" w:after="0" w:line="240" w:lineRule="auto"/>
            <w:jc w:val="center"/>
            <w:rPr>
              <w:sz w:val="26"/>
              <w:szCs w:val="26"/>
            </w:rPr>
          </w:pPr>
          <w:proofErr w:type="gramStart"/>
          <w:r w:rsidRPr="00BD007A">
            <w:rPr>
              <w:b/>
              <w:bCs/>
              <w:sz w:val="26"/>
              <w:szCs w:val="26"/>
              <w:rtl/>
              <w:lang w:bidi="ar-TN"/>
            </w:rPr>
            <w:t>كلّي</w:t>
          </w:r>
          <w:r>
            <w:rPr>
              <w:rFonts w:hint="cs"/>
              <w:b/>
              <w:bCs/>
              <w:sz w:val="26"/>
              <w:szCs w:val="26"/>
              <w:rtl/>
              <w:lang w:bidi="ar-TN"/>
            </w:rPr>
            <w:t>ّ</w:t>
          </w:r>
          <w:r w:rsidRPr="00BD007A">
            <w:rPr>
              <w:b/>
              <w:bCs/>
              <w:sz w:val="26"/>
              <w:szCs w:val="26"/>
              <w:rtl/>
              <w:lang w:bidi="ar-TN"/>
            </w:rPr>
            <w:t>ة</w:t>
          </w:r>
          <w:proofErr w:type="gramEnd"/>
          <w:r w:rsidRPr="00BD007A">
            <w:rPr>
              <w:b/>
              <w:bCs/>
              <w:sz w:val="26"/>
              <w:szCs w:val="26"/>
              <w:rtl/>
              <w:lang w:bidi="ar-TN"/>
            </w:rPr>
            <w:t xml:space="preserve"> العلوم القانوني</w:t>
          </w:r>
          <w:r>
            <w:rPr>
              <w:rFonts w:hint="cs"/>
              <w:b/>
              <w:bCs/>
              <w:sz w:val="26"/>
              <w:szCs w:val="26"/>
              <w:rtl/>
              <w:lang w:bidi="ar-TN"/>
            </w:rPr>
            <w:t>ّ</w:t>
          </w:r>
          <w:r w:rsidRPr="00BD007A">
            <w:rPr>
              <w:b/>
              <w:bCs/>
              <w:sz w:val="26"/>
              <w:szCs w:val="26"/>
              <w:rtl/>
              <w:lang w:bidi="ar-TN"/>
            </w:rPr>
            <w:t>ة والسّياسي</w:t>
          </w:r>
          <w:r>
            <w:rPr>
              <w:rFonts w:hint="cs"/>
              <w:b/>
              <w:bCs/>
              <w:sz w:val="26"/>
              <w:szCs w:val="26"/>
              <w:rtl/>
              <w:lang w:bidi="ar-TN"/>
            </w:rPr>
            <w:t>ّ</w:t>
          </w:r>
          <w:r w:rsidRPr="00BD007A">
            <w:rPr>
              <w:b/>
              <w:bCs/>
              <w:sz w:val="26"/>
              <w:szCs w:val="26"/>
              <w:rtl/>
              <w:lang w:bidi="ar-TN"/>
            </w:rPr>
            <w:t>ة والاجتماعي</w:t>
          </w:r>
          <w:r>
            <w:rPr>
              <w:rFonts w:hint="cs"/>
              <w:b/>
              <w:bCs/>
              <w:sz w:val="26"/>
              <w:szCs w:val="26"/>
              <w:rtl/>
              <w:lang w:bidi="ar-TN"/>
            </w:rPr>
            <w:t>ّ</w:t>
          </w:r>
          <w:r w:rsidRPr="00BD007A">
            <w:rPr>
              <w:b/>
              <w:bCs/>
              <w:sz w:val="26"/>
              <w:szCs w:val="26"/>
              <w:rtl/>
              <w:lang w:bidi="ar-TN"/>
            </w:rPr>
            <w:t>ة بتونس</w:t>
          </w:r>
        </w:p>
      </w:tc>
    </w:tr>
  </w:tbl>
  <w:p w:rsidR="007C489D" w:rsidRPr="00C332ED" w:rsidRDefault="00B67A9C" w:rsidP="007C489D">
    <w:pPr>
      <w:pStyle w:val="En-tte"/>
      <w:jc w:val="center"/>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6C1"/>
    <w:rsid w:val="0005124E"/>
    <w:rsid w:val="000A7282"/>
    <w:rsid w:val="00293FA0"/>
    <w:rsid w:val="004979BF"/>
    <w:rsid w:val="005B26C1"/>
    <w:rsid w:val="0066504F"/>
    <w:rsid w:val="006C6881"/>
    <w:rsid w:val="007C2C9F"/>
    <w:rsid w:val="008D10DD"/>
    <w:rsid w:val="008E0F44"/>
    <w:rsid w:val="009E6840"/>
    <w:rsid w:val="00AC44AC"/>
    <w:rsid w:val="00B3096E"/>
    <w:rsid w:val="00B67A9C"/>
    <w:rsid w:val="00C07729"/>
    <w:rsid w:val="00D77A10"/>
    <w:rsid w:val="00FE325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6C1"/>
    <w:pPr>
      <w:spacing w:before="100" w:after="100" w:line="260" w:lineRule="exact"/>
      <w:jc w:val="both"/>
    </w:pPr>
    <w:rPr>
      <w:rFonts w:ascii="Times New Roman" w:eastAsia="Times New Roman" w:hAnsi="Times New Roman" w:cs="Times New Roman"/>
      <w:lang w:eastAsia="fr-FR"/>
    </w:rPr>
  </w:style>
  <w:style w:type="paragraph" w:styleId="Titre1">
    <w:name w:val="heading 1"/>
    <w:basedOn w:val="Titre2"/>
    <w:next w:val="Normal"/>
    <w:link w:val="Titre1Car"/>
    <w:qFormat/>
    <w:rsid w:val="005B26C1"/>
    <w:pPr>
      <w:spacing w:before="480"/>
      <w:outlineLvl w:val="0"/>
    </w:pPr>
    <w:rPr>
      <w:b w:val="0"/>
      <w:bCs w:val="0"/>
      <w:color w:val="365F91" w:themeColor="accent1" w:themeShade="BF"/>
      <w:sz w:val="28"/>
      <w:szCs w:val="28"/>
    </w:rPr>
  </w:style>
  <w:style w:type="paragraph" w:styleId="Titre2">
    <w:name w:val="heading 2"/>
    <w:basedOn w:val="Normal"/>
    <w:next w:val="Normal"/>
    <w:link w:val="Titre2Car"/>
    <w:uiPriority w:val="9"/>
    <w:semiHidden/>
    <w:unhideWhenUsed/>
    <w:qFormat/>
    <w:rsid w:val="005B26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5B26C1"/>
    <w:pPr>
      <w:keepNext/>
      <w:spacing w:before="360"/>
      <w:outlineLvl w:val="2"/>
    </w:pPr>
    <w:rPr>
      <w:rFonts w:ascii="Arial" w:hAnsi="Arial" w:cs="Arial"/>
      <w:b/>
      <w:bCs/>
      <w:cap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5B26C1"/>
    <w:rPr>
      <w:rFonts w:asciiTheme="majorHAnsi" w:eastAsiaTheme="majorEastAsia" w:hAnsiTheme="majorHAnsi" w:cstheme="majorBidi"/>
      <w:color w:val="365F91" w:themeColor="accent1" w:themeShade="BF"/>
      <w:sz w:val="28"/>
      <w:szCs w:val="28"/>
      <w:lang w:eastAsia="fr-FR"/>
    </w:rPr>
  </w:style>
  <w:style w:type="character" w:customStyle="1" w:styleId="Titre3Car">
    <w:name w:val="Titre 3 Car"/>
    <w:basedOn w:val="Policepardfaut"/>
    <w:link w:val="Titre3"/>
    <w:rsid w:val="005B26C1"/>
    <w:rPr>
      <w:rFonts w:ascii="Arial" w:eastAsia="Times New Roman" w:hAnsi="Arial" w:cs="Arial"/>
      <w:b/>
      <w:bCs/>
      <w:caps/>
      <w:lang w:eastAsia="fr-FR"/>
    </w:rPr>
  </w:style>
  <w:style w:type="paragraph" w:styleId="En-tte">
    <w:name w:val="header"/>
    <w:basedOn w:val="Normal"/>
    <w:link w:val="En-tteCar"/>
    <w:semiHidden/>
    <w:rsid w:val="005B26C1"/>
    <w:pPr>
      <w:tabs>
        <w:tab w:val="center" w:pos="4536"/>
        <w:tab w:val="right" w:pos="9072"/>
      </w:tabs>
      <w:spacing w:before="0" w:after="0" w:line="240" w:lineRule="auto"/>
    </w:pPr>
  </w:style>
  <w:style w:type="character" w:customStyle="1" w:styleId="En-tteCar">
    <w:name w:val="En-tête Car"/>
    <w:basedOn w:val="Policepardfaut"/>
    <w:link w:val="En-tte"/>
    <w:semiHidden/>
    <w:rsid w:val="005B26C1"/>
    <w:rPr>
      <w:rFonts w:ascii="Times New Roman" w:eastAsia="Times New Roman" w:hAnsi="Times New Roman" w:cs="Times New Roman"/>
      <w:lang w:eastAsia="fr-FR"/>
    </w:rPr>
  </w:style>
  <w:style w:type="paragraph" w:styleId="Pieddepage">
    <w:name w:val="footer"/>
    <w:basedOn w:val="Normal"/>
    <w:link w:val="PieddepageCar"/>
    <w:uiPriority w:val="99"/>
    <w:rsid w:val="005B26C1"/>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5B26C1"/>
    <w:rPr>
      <w:rFonts w:ascii="Times New Roman" w:eastAsia="Times New Roman" w:hAnsi="Times New Roman" w:cs="Times New Roman"/>
      <w:lang w:eastAsia="fr-FR"/>
    </w:rPr>
  </w:style>
  <w:style w:type="paragraph" w:styleId="Sansinterligne">
    <w:name w:val="No Spacing"/>
    <w:link w:val="SansinterligneCar"/>
    <w:uiPriority w:val="1"/>
    <w:qFormat/>
    <w:rsid w:val="005B26C1"/>
    <w:pPr>
      <w:spacing w:after="0" w:line="240" w:lineRule="auto"/>
    </w:pPr>
    <w:rPr>
      <w:rFonts w:ascii="Calibri" w:eastAsia="Times New Roman" w:hAnsi="Calibri" w:cs="Arial"/>
    </w:rPr>
  </w:style>
  <w:style w:type="character" w:customStyle="1" w:styleId="SansinterligneCar">
    <w:name w:val="Sans interligne Car"/>
    <w:link w:val="Sansinterligne"/>
    <w:uiPriority w:val="1"/>
    <w:rsid w:val="005B26C1"/>
    <w:rPr>
      <w:rFonts w:ascii="Calibri" w:eastAsia="Times New Roman" w:hAnsi="Calibri" w:cs="Arial"/>
    </w:rPr>
  </w:style>
  <w:style w:type="table" w:styleId="Grilledutableau">
    <w:name w:val="Table Grid"/>
    <w:basedOn w:val="TableauNormal"/>
    <w:uiPriority w:val="59"/>
    <w:rsid w:val="005B26C1"/>
    <w:pPr>
      <w:bidi/>
      <w:spacing w:after="0" w:line="240" w:lineRule="auto"/>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5B26C1"/>
    <w:pPr>
      <w:overflowPunct w:val="0"/>
      <w:autoSpaceDE w:val="0"/>
      <w:autoSpaceDN w:val="0"/>
      <w:adjustRightInd w:val="0"/>
      <w:spacing w:before="0" w:after="0" w:line="240" w:lineRule="auto"/>
      <w:ind w:left="720"/>
      <w:contextualSpacing/>
      <w:jc w:val="left"/>
      <w:textAlignment w:val="baseline"/>
    </w:pPr>
    <w:rPr>
      <w:color w:val="000000"/>
      <w:sz w:val="24"/>
      <w:szCs w:val="28"/>
      <w:lang w:val="en-US" w:eastAsia="en-US"/>
    </w:rPr>
  </w:style>
  <w:style w:type="character" w:customStyle="1" w:styleId="Titre2Car">
    <w:name w:val="Titre 2 Car"/>
    <w:basedOn w:val="Policepardfaut"/>
    <w:link w:val="Titre2"/>
    <w:uiPriority w:val="9"/>
    <w:semiHidden/>
    <w:rsid w:val="005B26C1"/>
    <w:rPr>
      <w:rFonts w:asciiTheme="majorHAnsi" w:eastAsiaTheme="majorEastAsia" w:hAnsiTheme="majorHAnsi" w:cstheme="majorBidi"/>
      <w:b/>
      <w:bCs/>
      <w:color w:val="4F81BD" w:themeColor="accent1"/>
      <w:sz w:val="26"/>
      <w:szCs w:val="26"/>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26C1"/>
    <w:pPr>
      <w:spacing w:before="100" w:after="100" w:line="260" w:lineRule="exact"/>
      <w:jc w:val="both"/>
    </w:pPr>
    <w:rPr>
      <w:rFonts w:ascii="Times New Roman" w:eastAsia="Times New Roman" w:hAnsi="Times New Roman" w:cs="Times New Roman"/>
      <w:lang w:eastAsia="fr-FR"/>
    </w:rPr>
  </w:style>
  <w:style w:type="paragraph" w:styleId="Titre1">
    <w:name w:val="heading 1"/>
    <w:basedOn w:val="Titre2"/>
    <w:next w:val="Normal"/>
    <w:link w:val="Titre1Car"/>
    <w:qFormat/>
    <w:rsid w:val="005B26C1"/>
    <w:pPr>
      <w:spacing w:before="480"/>
      <w:outlineLvl w:val="0"/>
    </w:pPr>
    <w:rPr>
      <w:b w:val="0"/>
      <w:bCs w:val="0"/>
      <w:color w:val="365F91" w:themeColor="accent1" w:themeShade="BF"/>
      <w:sz w:val="28"/>
      <w:szCs w:val="28"/>
    </w:rPr>
  </w:style>
  <w:style w:type="paragraph" w:styleId="Titre2">
    <w:name w:val="heading 2"/>
    <w:basedOn w:val="Normal"/>
    <w:next w:val="Normal"/>
    <w:link w:val="Titre2Car"/>
    <w:uiPriority w:val="9"/>
    <w:semiHidden/>
    <w:unhideWhenUsed/>
    <w:qFormat/>
    <w:rsid w:val="005B26C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qFormat/>
    <w:rsid w:val="005B26C1"/>
    <w:pPr>
      <w:keepNext/>
      <w:spacing w:before="360"/>
      <w:outlineLvl w:val="2"/>
    </w:pPr>
    <w:rPr>
      <w:rFonts w:ascii="Arial" w:hAnsi="Arial" w:cs="Arial"/>
      <w:b/>
      <w:bCs/>
      <w:cap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5B26C1"/>
    <w:rPr>
      <w:rFonts w:asciiTheme="majorHAnsi" w:eastAsiaTheme="majorEastAsia" w:hAnsiTheme="majorHAnsi" w:cstheme="majorBidi"/>
      <w:color w:val="365F91" w:themeColor="accent1" w:themeShade="BF"/>
      <w:sz w:val="28"/>
      <w:szCs w:val="28"/>
      <w:lang w:eastAsia="fr-FR"/>
    </w:rPr>
  </w:style>
  <w:style w:type="character" w:customStyle="1" w:styleId="Titre3Car">
    <w:name w:val="Titre 3 Car"/>
    <w:basedOn w:val="Policepardfaut"/>
    <w:link w:val="Titre3"/>
    <w:rsid w:val="005B26C1"/>
    <w:rPr>
      <w:rFonts w:ascii="Arial" w:eastAsia="Times New Roman" w:hAnsi="Arial" w:cs="Arial"/>
      <w:b/>
      <w:bCs/>
      <w:caps/>
      <w:lang w:eastAsia="fr-FR"/>
    </w:rPr>
  </w:style>
  <w:style w:type="paragraph" w:styleId="En-tte">
    <w:name w:val="header"/>
    <w:basedOn w:val="Normal"/>
    <w:link w:val="En-tteCar"/>
    <w:semiHidden/>
    <w:rsid w:val="005B26C1"/>
    <w:pPr>
      <w:tabs>
        <w:tab w:val="center" w:pos="4536"/>
        <w:tab w:val="right" w:pos="9072"/>
      </w:tabs>
      <w:spacing w:before="0" w:after="0" w:line="240" w:lineRule="auto"/>
    </w:pPr>
  </w:style>
  <w:style w:type="character" w:customStyle="1" w:styleId="En-tteCar">
    <w:name w:val="En-tête Car"/>
    <w:basedOn w:val="Policepardfaut"/>
    <w:link w:val="En-tte"/>
    <w:semiHidden/>
    <w:rsid w:val="005B26C1"/>
    <w:rPr>
      <w:rFonts w:ascii="Times New Roman" w:eastAsia="Times New Roman" w:hAnsi="Times New Roman" w:cs="Times New Roman"/>
      <w:lang w:eastAsia="fr-FR"/>
    </w:rPr>
  </w:style>
  <w:style w:type="paragraph" w:styleId="Pieddepage">
    <w:name w:val="footer"/>
    <w:basedOn w:val="Normal"/>
    <w:link w:val="PieddepageCar"/>
    <w:uiPriority w:val="99"/>
    <w:rsid w:val="005B26C1"/>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5B26C1"/>
    <w:rPr>
      <w:rFonts w:ascii="Times New Roman" w:eastAsia="Times New Roman" w:hAnsi="Times New Roman" w:cs="Times New Roman"/>
      <w:lang w:eastAsia="fr-FR"/>
    </w:rPr>
  </w:style>
  <w:style w:type="paragraph" w:styleId="Sansinterligne">
    <w:name w:val="No Spacing"/>
    <w:link w:val="SansinterligneCar"/>
    <w:uiPriority w:val="1"/>
    <w:qFormat/>
    <w:rsid w:val="005B26C1"/>
    <w:pPr>
      <w:spacing w:after="0" w:line="240" w:lineRule="auto"/>
    </w:pPr>
    <w:rPr>
      <w:rFonts w:ascii="Calibri" w:eastAsia="Times New Roman" w:hAnsi="Calibri" w:cs="Arial"/>
    </w:rPr>
  </w:style>
  <w:style w:type="character" w:customStyle="1" w:styleId="SansinterligneCar">
    <w:name w:val="Sans interligne Car"/>
    <w:link w:val="Sansinterligne"/>
    <w:uiPriority w:val="1"/>
    <w:rsid w:val="005B26C1"/>
    <w:rPr>
      <w:rFonts w:ascii="Calibri" w:eastAsia="Times New Roman" w:hAnsi="Calibri" w:cs="Arial"/>
    </w:rPr>
  </w:style>
  <w:style w:type="table" w:styleId="Grilledutableau">
    <w:name w:val="Table Grid"/>
    <w:basedOn w:val="TableauNormal"/>
    <w:uiPriority w:val="59"/>
    <w:rsid w:val="005B26C1"/>
    <w:pPr>
      <w:bidi/>
      <w:spacing w:after="0" w:line="240" w:lineRule="auto"/>
    </w:pPr>
    <w:rPr>
      <w:rFonts w:ascii="Times New Roman" w:eastAsia="Times New Roman" w:hAnsi="Times New Roman" w:cs="Times New Roman"/>
      <w:sz w:val="20"/>
      <w:szCs w:val="20"/>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5B26C1"/>
    <w:pPr>
      <w:overflowPunct w:val="0"/>
      <w:autoSpaceDE w:val="0"/>
      <w:autoSpaceDN w:val="0"/>
      <w:adjustRightInd w:val="0"/>
      <w:spacing w:before="0" w:after="0" w:line="240" w:lineRule="auto"/>
      <w:ind w:left="720"/>
      <w:contextualSpacing/>
      <w:jc w:val="left"/>
      <w:textAlignment w:val="baseline"/>
    </w:pPr>
    <w:rPr>
      <w:color w:val="000000"/>
      <w:sz w:val="24"/>
      <w:szCs w:val="28"/>
      <w:lang w:val="en-US" w:eastAsia="en-US"/>
    </w:rPr>
  </w:style>
  <w:style w:type="character" w:customStyle="1" w:styleId="Titre2Car">
    <w:name w:val="Titre 2 Car"/>
    <w:basedOn w:val="Policepardfaut"/>
    <w:link w:val="Titre2"/>
    <w:uiPriority w:val="9"/>
    <w:semiHidden/>
    <w:rsid w:val="005B26C1"/>
    <w:rPr>
      <w:rFonts w:asciiTheme="majorHAnsi" w:eastAsiaTheme="majorEastAsia" w:hAnsiTheme="majorHAnsi" w:cstheme="majorBidi"/>
      <w:b/>
      <w:bCs/>
      <w:color w:val="4F81BD" w:themeColor="accent1"/>
      <w:sz w:val="26"/>
      <w:szCs w:val="2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603</Words>
  <Characters>3319</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 ZARROUKI</dc:creator>
  <cp:lastModifiedBy>LG</cp:lastModifiedBy>
  <cp:revision>9</cp:revision>
  <cp:lastPrinted>2011-03-03T16:19:00Z</cp:lastPrinted>
  <dcterms:created xsi:type="dcterms:W3CDTF">2011-01-05T07:32:00Z</dcterms:created>
  <dcterms:modified xsi:type="dcterms:W3CDTF">2011-03-03T16:20:00Z</dcterms:modified>
</cp:coreProperties>
</file>