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EDF" w:rsidRPr="00266EDF" w:rsidRDefault="00266EDF" w:rsidP="00266EDF">
      <w:pPr>
        <w:spacing w:after="0" w:line="240" w:lineRule="auto"/>
        <w:rPr>
          <w:rFonts w:ascii="Times New Roman" w:eastAsia="Times New Roman" w:hAnsi="Times New Roman" w:cs="Times New Roman"/>
          <w:color w:val="001900"/>
          <w:sz w:val="24"/>
          <w:szCs w:val="24"/>
          <w:lang w:eastAsia="fr-FR"/>
        </w:rPr>
      </w:pPr>
      <w:r>
        <w:rPr>
          <w:rFonts w:ascii="Times New Roman" w:eastAsia="Times New Roman" w:hAnsi="Times New Roman" w:cs="Times New Roman"/>
          <w:noProof/>
          <w:color w:val="001900"/>
          <w:sz w:val="24"/>
          <w:szCs w:val="24"/>
          <w:lang w:eastAsia="fr-FR"/>
        </w:rPr>
        <w:drawing>
          <wp:inline distT="0" distB="0" distL="0" distR="0">
            <wp:extent cx="1552575" cy="314325"/>
            <wp:effectExtent l="0" t="0" r="9525" b="9525"/>
            <wp:docPr id="2" name="Image 2" descr="http://islamfrance.free.fr/texte/t-cora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slamfrance.free.fr/texte/t-coran.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2575" cy="314325"/>
                    </a:xfrm>
                    <a:prstGeom prst="rect">
                      <a:avLst/>
                    </a:prstGeom>
                    <a:noFill/>
                    <a:ln>
                      <a:noFill/>
                    </a:ln>
                  </pic:spPr>
                </pic:pic>
              </a:graphicData>
            </a:graphic>
          </wp:inline>
        </w:drawing>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O</w:t>
      </w:r>
      <w:r w:rsidRPr="00266EDF">
        <w:rPr>
          <w:rFonts w:ascii="Times New Roman" w:eastAsia="Times New Roman" w:hAnsi="Times New Roman" w:cs="Times New Roman"/>
          <w:color w:val="001900"/>
          <w:sz w:val="24"/>
          <w:szCs w:val="24"/>
          <w:lang w:eastAsia="fr-FR"/>
        </w:rPr>
        <w:t xml:space="preserve">n trouve ici et là dans le Coran des énoncés faisant référence à la reproduction et au développement de l'être humain. Ce n'est que récemment que la signification scientifique de certains de ces versets a pu être </w:t>
      </w:r>
      <w:proofErr w:type="gramStart"/>
      <w:r w:rsidRPr="00266EDF">
        <w:rPr>
          <w:rFonts w:ascii="Times New Roman" w:eastAsia="Times New Roman" w:hAnsi="Times New Roman" w:cs="Times New Roman"/>
          <w:color w:val="001900"/>
          <w:sz w:val="24"/>
          <w:szCs w:val="24"/>
          <w:lang w:eastAsia="fr-FR"/>
        </w:rPr>
        <w:t>apprécié</w:t>
      </w:r>
      <w:proofErr w:type="gramEnd"/>
      <w:r w:rsidRPr="00266EDF">
        <w:rPr>
          <w:rFonts w:ascii="Times New Roman" w:eastAsia="Times New Roman" w:hAnsi="Times New Roman" w:cs="Times New Roman"/>
          <w:color w:val="001900"/>
          <w:sz w:val="24"/>
          <w:szCs w:val="24"/>
          <w:lang w:eastAsia="fr-FR"/>
        </w:rPr>
        <w:t xml:space="preserve"> pleinement. Le long délai dans l'interprétation juste de ces versets est dû principalement à des traductions et à des commentaires inexacts et à un manque de sensibilisation à la connaissance scientifique.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L</w:t>
      </w:r>
      <w:r w:rsidRPr="00266EDF">
        <w:rPr>
          <w:rFonts w:ascii="Times New Roman" w:eastAsia="Times New Roman" w:hAnsi="Times New Roman" w:cs="Times New Roman"/>
          <w:color w:val="001900"/>
          <w:sz w:val="24"/>
          <w:szCs w:val="24"/>
          <w:lang w:eastAsia="fr-FR"/>
        </w:rPr>
        <w:t>'intérêt pour les explications des versets du Coran n'est pas nouveau. Les gens avaient l'habitude d'interroger le Prophète Mohammed</w:t>
      </w:r>
      <w:r>
        <w:rPr>
          <w:rFonts w:ascii="Times New Roman" w:eastAsia="Times New Roman" w:hAnsi="Times New Roman" w:cs="Times New Roman"/>
          <w:noProof/>
          <w:color w:val="001900"/>
          <w:sz w:val="24"/>
          <w:szCs w:val="24"/>
          <w:lang w:eastAsia="fr-FR"/>
        </w:rPr>
        <w:drawing>
          <wp:inline distT="0" distB="0" distL="0" distR="0">
            <wp:extent cx="876300" cy="133350"/>
            <wp:effectExtent l="0" t="0" r="0" b="0"/>
            <wp:docPr id="1" name="Image 1" descr="Que la Paix et le Salut soient sur lu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e la Paix et le Salut soient sur lui"/>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76300" cy="133350"/>
                    </a:xfrm>
                    <a:prstGeom prst="rect">
                      <a:avLst/>
                    </a:prstGeom>
                    <a:noFill/>
                    <a:ln>
                      <a:noFill/>
                    </a:ln>
                  </pic:spPr>
                </pic:pic>
              </a:graphicData>
            </a:graphic>
          </wp:inline>
        </w:drawing>
      </w:r>
      <w:r w:rsidRPr="00266EDF">
        <w:rPr>
          <w:rFonts w:ascii="Times New Roman" w:eastAsia="Times New Roman" w:hAnsi="Times New Roman" w:cs="Times New Roman"/>
          <w:color w:val="001900"/>
          <w:sz w:val="24"/>
          <w:szCs w:val="24"/>
          <w:lang w:eastAsia="fr-FR"/>
        </w:rPr>
        <w:t xml:space="preserve"> sur toutes sortes de questions concernant la signification des versets faisant référence à la reproduction humaine. Les réponses du Prophète forment la base de la littérature sur les Hadith.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L</w:t>
      </w:r>
      <w:r w:rsidRPr="00266EDF">
        <w:rPr>
          <w:rFonts w:ascii="Times New Roman" w:eastAsia="Times New Roman" w:hAnsi="Times New Roman" w:cs="Times New Roman"/>
          <w:color w:val="001900"/>
          <w:sz w:val="24"/>
          <w:szCs w:val="24"/>
          <w:lang w:eastAsia="fr-FR"/>
        </w:rPr>
        <w:t xml:space="preserve">a version française des versets du Coran qui sont interprétés dans cet article est basée sur les traductions anglaises fournies par le Cheikh Abdul Majid Zendani, professeur d'Études Islamiques à l'Université Abdulaziz, à Jeddah, en Arabie Saoudite.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"Il vous a créé, dans le ventre de vos mères, création après création, dans trois coiffes (voiles) de ténèbres."</w:t>
      </w:r>
      <w:r w:rsidRPr="00266EDF">
        <w:rPr>
          <w:rFonts w:ascii="Times New Roman" w:eastAsia="Times New Roman" w:hAnsi="Times New Roman" w:cs="Times New Roman"/>
          <w:color w:val="001900"/>
          <w:sz w:val="24"/>
          <w:szCs w:val="24"/>
          <w:lang w:eastAsia="fr-FR"/>
        </w:rPr>
        <w:t xml:space="preserve">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Pr>
          <w:rFonts w:ascii="Times New Roman" w:eastAsia="Times New Roman" w:hAnsi="Times New Roman" w:cs="Times New Roman"/>
          <w:noProof/>
          <w:color w:val="001900"/>
          <w:sz w:val="24"/>
          <w:szCs w:val="24"/>
          <w:lang w:eastAsia="fr-FR"/>
        </w:rPr>
        <w:drawing>
          <wp:anchor distT="0" distB="0" distL="0" distR="0" simplePos="0" relativeHeight="251656192" behindDoc="0" locked="0" layoutInCell="1" allowOverlap="0">
            <wp:simplePos x="0" y="0"/>
            <wp:positionH relativeFrom="column">
              <wp:align>right</wp:align>
            </wp:positionH>
            <wp:positionV relativeFrom="line">
              <wp:posOffset>0</wp:posOffset>
            </wp:positionV>
            <wp:extent cx="1362075" cy="2057400"/>
            <wp:effectExtent l="0" t="0" r="9525" b="0"/>
            <wp:wrapSquare wrapText="bothSides"/>
            <wp:docPr id="9" name="Image 9" descr="http://islamfrance.free.fr/image/embryon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slamfrance.free.fr/image/embryon1.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207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et énoncé vient de la sourate 39. Nous ne savons pas quand est ce qu'on a découvert que les êtres humains se développaient dans l'utérus (ventre), mais la première illustration connue d'un foetus dans l'utérus fut dessinée par Léonard de Vinci, au 15</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Au 2</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après J.C., Galien décrivit le placenta et les membranes du foetus dans son livre "On the Formation of the Foetus". Par conséquent, les médecins du 7</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après J.C. savaient vraisemblablement que l'embryon humain se développait dans l'utérus. Il est invraisemblable qu'ils aient su qu'il se développait en stades, même si Aristote avait décrit les stades de développement de l'embryon d'un poussin au 4</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avant J.C. La découverte de l'embryon humain se développant par stades n'a pas été discutée et illustrée avant le 15</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e n'est que lorsque le microscope fut découvert au 17</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par Van Leeuwenhoek que des descriptions ont pu être faites des premiers stades de l'embryon du poussin. Les stades des embryons humains n'ont pas été décrits avant le 20</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Streeter (1941) a développé le premier système de stades qui est maintenant remplacé par un système plus précis, proposé par O'Rahilly (1972).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4080"/>
          <w:sz w:val="24"/>
          <w:szCs w:val="24"/>
          <w:lang w:eastAsia="fr-FR"/>
        </w:rPr>
        <w:t>"Les trois coiffes (voiles) de ténèbres"</w:t>
      </w:r>
      <w:r w:rsidRPr="00266EDF">
        <w:rPr>
          <w:rFonts w:ascii="Times New Roman" w:eastAsia="Times New Roman" w:hAnsi="Times New Roman" w:cs="Times New Roman"/>
          <w:color w:val="001900"/>
          <w:sz w:val="24"/>
          <w:szCs w:val="24"/>
          <w:lang w:eastAsia="fr-FR"/>
        </w:rPr>
        <w:t xml:space="preserve"> peuvent faire référence à (1) la paroi abdominale antérieure ; (2) la paroi utérine ; et (3) la membrane amniochorionique. Bien qu'il existe d'autres interprétations de cet énoncé, celui présenté ici semble le plus logique du point de vue embryologique.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lastRenderedPageBreak/>
        <w:t xml:space="preserve">"Puis Nous l'avons consigné, goutte de sperme, dans un reposoir sûr."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 xml:space="preserve">et énoncé vient de la sourate 23:13. </w:t>
      </w:r>
      <w:r w:rsidRPr="00F25EA5">
        <w:rPr>
          <w:rFonts w:ascii="Times New Roman" w:eastAsia="Times New Roman" w:hAnsi="Times New Roman" w:cs="Times New Roman"/>
          <w:color w:val="001900"/>
          <w:sz w:val="24"/>
          <w:szCs w:val="24"/>
          <w:highlight w:val="yellow"/>
          <w:lang w:eastAsia="fr-FR"/>
        </w:rPr>
        <w:t>La goutte ou noutfa a été interprétée comme le sperme ou spermatozoïde, mais une interprétation plus significative serait le zygote</w:t>
      </w:r>
      <w:r w:rsidRPr="00266EDF">
        <w:rPr>
          <w:rFonts w:ascii="Times New Roman" w:eastAsia="Times New Roman" w:hAnsi="Times New Roman" w:cs="Times New Roman"/>
          <w:color w:val="001900"/>
          <w:sz w:val="24"/>
          <w:szCs w:val="24"/>
          <w:lang w:eastAsia="fr-FR"/>
        </w:rPr>
        <w:t xml:space="preserve"> qui se divise pour former un blastocyste qui s'implante dans l'utérus ("lieu de repos"). Cette interprétation est supportée par un autre verset de Coran qui dit que "l'être humain est créé d'une goutte mélangée." Le zygote se forme par l'union d'un mélange du sperme et de l'ovule ("la goutte mélangée").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4"/>
          <w:szCs w:val="24"/>
          <w:lang w:eastAsia="fr-FR"/>
        </w:rPr>
        <w:t xml:space="preserve">"Puis nous avons transformé la goutte des spermes en une création qui s'accroche."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Pr>
          <w:rFonts w:ascii="Times New Roman" w:eastAsia="Times New Roman" w:hAnsi="Times New Roman" w:cs="Times New Roman"/>
          <w:noProof/>
          <w:color w:val="001900"/>
          <w:sz w:val="24"/>
          <w:szCs w:val="24"/>
          <w:lang w:eastAsia="fr-FR"/>
        </w:rPr>
        <w:drawing>
          <wp:anchor distT="0" distB="0" distL="95250" distR="95250" simplePos="0" relativeHeight="251657216" behindDoc="0" locked="0" layoutInCell="1" allowOverlap="0">
            <wp:simplePos x="0" y="0"/>
            <wp:positionH relativeFrom="column">
              <wp:align>left</wp:align>
            </wp:positionH>
            <wp:positionV relativeFrom="line">
              <wp:posOffset>0</wp:posOffset>
            </wp:positionV>
            <wp:extent cx="1990725" cy="1181100"/>
            <wp:effectExtent l="0" t="0" r="9525" b="0"/>
            <wp:wrapSquare wrapText="bothSides"/>
            <wp:docPr id="8" name="Image 8" descr="http://islamfrance.free.fr/image/embryon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slamfrance.free.fr/image/embryon2.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072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 xml:space="preserve">et énoncé vient de la sourate 23:14. Le mot "alaca" fait référence à quelque chose qui s'accroche ou à une sangsue. C'est une description appropriée de l'embryon humain du 7ème au 24ème jour lorsqu'il s'accroche à l'endomètre de l'utérus, de la même façon qu'une sangsue s'accroche à la peau. Tout comme la sangsue tire le sang de l'hôte, l'embryon humain tire le sang du décidua ou de l'endomètre d'une femme enceinte. Il est remarquable de voir comment l'embryon de 23-24 jours ressemble à une sangsue.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27"/>
          <w:szCs w:val="27"/>
          <w:lang w:eastAsia="fr-FR"/>
        </w:rPr>
        <w:t>C</w:t>
      </w:r>
      <w:r w:rsidRPr="00266EDF">
        <w:rPr>
          <w:rFonts w:ascii="Times New Roman" w:eastAsia="Times New Roman" w:hAnsi="Times New Roman" w:cs="Times New Roman"/>
          <w:color w:val="001900"/>
          <w:sz w:val="24"/>
          <w:szCs w:val="24"/>
          <w:lang w:eastAsia="fr-FR"/>
        </w:rPr>
        <w:t xml:space="preserve">omme il n'y avait pas de microscope ou de lentilles disponibles au 7ème siècle, les médecins ne pouvaient pas savoir que l'embryon humain avait cette apparence de sangsue. Au début de la 4ème semaine, l'embryon est tout juste visible à l'oeil nu parce qu'il est plus petit qu'un grain de blé.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 xml:space="preserve">"Puis de quelque chose qui s'accroche, Nous avons créé un morceau de chair mâché." </w:t>
      </w:r>
    </w:p>
    <w:p w:rsid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Pr>
          <w:rFonts w:ascii="Times New Roman" w:eastAsia="Times New Roman" w:hAnsi="Times New Roman" w:cs="Times New Roman"/>
          <w:noProof/>
          <w:color w:val="001900"/>
          <w:sz w:val="24"/>
          <w:szCs w:val="24"/>
          <w:lang w:eastAsia="fr-FR"/>
        </w:rPr>
        <mc:AlternateContent>
          <mc:Choice Requires="wpg">
            <w:drawing>
              <wp:anchor distT="0" distB="0" distL="114300" distR="114300" simplePos="0" relativeHeight="251658240" behindDoc="0" locked="0" layoutInCell="1" allowOverlap="1">
                <wp:simplePos x="0" y="0"/>
                <wp:positionH relativeFrom="column">
                  <wp:align>right</wp:align>
                </wp:positionH>
                <wp:positionV relativeFrom="line">
                  <wp:posOffset>0</wp:posOffset>
                </wp:positionV>
                <wp:extent cx="1419225" cy="2057400"/>
                <wp:effectExtent l="0" t="0" r="0" b="0"/>
                <wp:wrapSquare wrapText="bothSides"/>
                <wp:docPr id="4" name="Groupe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9225" cy="2057400"/>
                          <a:chOff x="0" y="0"/>
                          <a:chExt cx="2235" cy="3240"/>
                        </a:xfrm>
                      </wpg:grpSpPr>
                      <pic:pic xmlns:pic="http://schemas.openxmlformats.org/drawingml/2006/picture">
                        <pic:nvPicPr>
                          <pic:cNvPr id="5" name="Picture 5" descr="http://islamfrance.free.fr/image/embryon3.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Rectangle 6">
                          <a:hlinkClick r:id="rId10"/>
                        </wps:cNvPr>
                        <wps:cNvSpPr>
                          <a:spLocks noChangeArrowheads="1"/>
                        </wps:cNvSpPr>
                        <wps:spPr bwMode="auto">
                          <a:xfrm>
                            <a:off x="30" y="1665"/>
                            <a:ext cx="2205" cy="1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7">
                          <a:hlinkClick r:id="rId11"/>
                        </wps:cNvPr>
                        <wps:cNvSpPr>
                          <a:spLocks noChangeArrowheads="1"/>
                        </wps:cNvSpPr>
                        <wps:spPr bwMode="auto">
                          <a:xfrm>
                            <a:off x="45" y="60"/>
                            <a:ext cx="2190" cy="1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4" o:spid="_x0000_s1026" style="position:absolute;margin-left:60.55pt;margin-top:0;width:111.75pt;height:162pt;z-index:251658240;mso-position-horizontal:right;mso-position-vertical-relative:line" coordsize="2235,3240"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http://islamfrance.free.fr/image/embryon3.gif" style="position:absolute;width:480;height: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kOwxTAAAAA2gAAAA8AAABkcnMvZG93bnJldi54bWxEj0GLwjAUhO8L/ofwBG9rqqAs1ViKqAh7&#10;kFXB66N5NsXmpTSxrf/eLCzscZiZb5h1NthadNT6yrGC2TQBQVw4XXGp4HrZf36B8AFZY+2YFLzI&#10;Q7YZfawx1a7nH+rOoRQRwj5FBSaEJpXSF4Ys+qlriKN3d63FEGVbSt1iH+G2lvMkWUqLFccFgw1t&#10;DRWP89MqGHI03cUs+5pPt6r5LmV32J2UmoyHfAUi0BD+w3/to1awgN8r8QbIzR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OQ7DFMAAAADaAAAADwAAAAAAAAAAAAAAAACfAgAA&#10;ZHJzL2Rvd25yZXYueG1sUEsFBgAAAAAEAAQA9wAAAIwDAAAAAA==&#10;">
                  <v:imagedata r:id="rId12" o:title="embryon3"/>
                </v:shape>
                <v:rect id="Rectangle 6" o:spid="_x0000_s1028" href="http://islamfrance.free.fr/image/embryon32.gif" style="position:absolute;left:30;top:1665;width:2205;height:1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cSx70A&#10;AADaAAAADwAAAGRycy9kb3ducmV2LnhtbESPwQrCMBBE74L/EFbwpqkeilSjiCBaD0K1H7A0a1ts&#10;NqWJWv/eCILHYWbeMKtNbxrxpM7VlhXMphEI4sLqmksF+XU/WYBwHlljY5kUvMnBZj0crDDR9sUZ&#10;PS++FAHCLkEFlfdtIqUrKjLoprYlDt7NdgZ9kF0pdYevADeNnEdRLA3WHBYqbGlXUXG/PIyC+YL0&#10;Oa29PaT3NIvZ8CnPDkqNR/12CcJT7//hX/uoFcTwvRJugFx/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1cSx70AAADaAAAADwAAAAAAAAAAAAAAAACYAgAAZHJzL2Rvd25yZXYu&#10;eG1sUEsFBgAAAAAEAAQA9QAAAIIDAAAAAA==&#10;" o:button="t" filled="f" stroked="f">
                  <v:fill o:detectmouseclick="t"/>
                </v:rect>
                <v:rect id="Rectangle 7" o:spid="_x0000_s1029" href="http://islamfrance.free.fr/image/embryon31.gif" style="position:absolute;left:45;top:60;width:2190;height:15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u3XL0A&#10;AADaAAAADwAAAGRycy9kb3ducmV2LnhtbESPwQrCMBBE74L/EFbwpqkeVKpRRBCtB6HaD1iatS02&#10;m9JErX9vBMHjMDNvmNWmM7V4Uusqywom4wgEcW51xYWC7LofLUA4j6yxtkwK3uRgs+73Vhhr++KU&#10;nhdfiABhF6OC0vsmltLlJRl0Y9sQB+9mW4M+yLaQusVXgJtaTqNoJg1WHBZKbGhXUn6/PIyC6YL0&#10;Oam8PST3JJ2x4VOWHpQaDrrtEoSnzv/Dv/ZRK5jD90q4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Bu3XL0AAADaAAAADwAAAAAAAAAAAAAAAACYAgAAZHJzL2Rvd25yZXYu&#10;eG1sUEsFBgAAAAAEAAQA9QAAAIIDAAAAAA==&#10;" o:button="t" filled="f" stroked="f">
                  <v:fill o:detectmouseclick="t"/>
                </v:rect>
                <w10:wrap type="square" anchory="line"/>
              </v:group>
            </w:pict>
          </mc:Fallback>
        </mc:AlternateContent>
      </w: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et énoncé vient aussi de la sourate 24:14. Le mot arabe "moudghah" signifie "substance mâchée ou morceau de chair mâchée". Vers la fin de la 4</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semaine, l'embryon humain ressemble quelque peu à un morceau de chair mâchée. L'apparence mâchée est due aux </w:t>
      </w:r>
      <w:r w:rsidRPr="00F25EA5">
        <w:rPr>
          <w:rFonts w:ascii="Times New Roman" w:eastAsia="Times New Roman" w:hAnsi="Times New Roman" w:cs="Times New Roman"/>
          <w:color w:val="001900"/>
          <w:sz w:val="24"/>
          <w:szCs w:val="24"/>
          <w:highlight w:val="yellow"/>
          <w:lang w:eastAsia="fr-FR"/>
        </w:rPr>
        <w:t>somites qui ressemblent à des marques de dents. Les somites représentent les apparitions ou les régions organogénétiques des vertèbres.</w:t>
      </w:r>
      <w:r w:rsidRPr="00266EDF">
        <w:rPr>
          <w:rFonts w:ascii="Times New Roman" w:eastAsia="Times New Roman" w:hAnsi="Times New Roman" w:cs="Times New Roman"/>
          <w:color w:val="001900"/>
          <w:sz w:val="24"/>
          <w:szCs w:val="24"/>
          <w:lang w:eastAsia="fr-FR"/>
        </w:rPr>
        <w:t xml:space="preserve"> </w:t>
      </w:r>
    </w:p>
    <w:p w:rsidR="00754A57" w:rsidRDefault="00754A57"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p>
    <w:p w:rsidR="00754A57" w:rsidRDefault="00754A57"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p>
    <w:p w:rsidR="00754A57" w:rsidRDefault="00754A57"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p>
    <w:p w:rsidR="00754A57" w:rsidRDefault="00754A57"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Pr>
          <w:noProof/>
          <w:lang w:eastAsia="fr-FR"/>
        </w:rPr>
        <w:lastRenderedPageBreak/>
        <w:drawing>
          <wp:inline distT="0" distB="0" distL="0" distR="0" wp14:anchorId="659B99BF" wp14:editId="1D661B6A">
            <wp:extent cx="4876800" cy="310515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876800" cy="3105150"/>
                    </a:xfrm>
                    <a:prstGeom prst="rect">
                      <a:avLst/>
                    </a:prstGeom>
                  </pic:spPr>
                </pic:pic>
              </a:graphicData>
            </a:graphic>
          </wp:inline>
        </w:drawing>
      </w:r>
    </w:p>
    <w:p w:rsidR="00754A57" w:rsidRPr="00266EDF" w:rsidRDefault="00754A57"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Pr>
          <w:noProof/>
          <w:lang w:eastAsia="fr-FR"/>
        </w:rPr>
        <w:drawing>
          <wp:inline distT="0" distB="0" distL="0" distR="0" wp14:anchorId="133632DE" wp14:editId="340BF74C">
            <wp:extent cx="5038725" cy="3124200"/>
            <wp:effectExtent l="0" t="0" r="9525"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038725" cy="3124200"/>
                    </a:xfrm>
                    <a:prstGeom prst="rect">
                      <a:avLst/>
                    </a:prstGeom>
                  </pic:spPr>
                </pic:pic>
              </a:graphicData>
            </a:graphic>
          </wp:inline>
        </w:drawing>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 xml:space="preserve">"Puis du morceau de chair mâchée, Nous avons créé des os puis Nous avons revêtu de chair les os."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F25EA5">
        <w:rPr>
          <w:rFonts w:ascii="Times New Roman" w:eastAsia="Times New Roman" w:hAnsi="Times New Roman" w:cs="Times New Roman"/>
          <w:color w:val="001900"/>
          <w:sz w:val="36"/>
          <w:szCs w:val="36"/>
          <w:highlight w:val="yellow"/>
          <w:lang w:eastAsia="fr-FR"/>
        </w:rPr>
        <w:t>C</w:t>
      </w:r>
      <w:r w:rsidRPr="00F25EA5">
        <w:rPr>
          <w:rFonts w:ascii="Times New Roman" w:eastAsia="Times New Roman" w:hAnsi="Times New Roman" w:cs="Times New Roman"/>
          <w:color w:val="001900"/>
          <w:sz w:val="24"/>
          <w:szCs w:val="24"/>
          <w:highlight w:val="yellow"/>
          <w:lang w:eastAsia="fr-FR"/>
        </w:rPr>
        <w:t>ette suite de la sourate 23:14 indique qu'à partir du stade du morceau de chair mâchée, les os et les muscles se forment. Ceci concorde avec le développement embryologique. D'abord, les os se forment comme des modèles de cartilage et ensuite les muscles (chair) se développent autour d'eux à partir du mésoderme somatique.</w:t>
      </w:r>
      <w:r w:rsidRPr="00266EDF">
        <w:rPr>
          <w:rFonts w:ascii="Times New Roman" w:eastAsia="Times New Roman" w:hAnsi="Times New Roman" w:cs="Times New Roman"/>
          <w:color w:val="001900"/>
          <w:sz w:val="24"/>
          <w:szCs w:val="24"/>
          <w:lang w:eastAsia="fr-FR"/>
        </w:rPr>
        <w:t xml:space="preserve">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 xml:space="preserve">" Ensuite, Nous en avons produit une toute autre créature."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754A57">
        <w:rPr>
          <w:rFonts w:ascii="Times New Roman" w:eastAsia="Times New Roman" w:hAnsi="Times New Roman" w:cs="Times New Roman"/>
          <w:color w:val="001900"/>
          <w:sz w:val="36"/>
          <w:szCs w:val="36"/>
          <w:highlight w:val="yellow"/>
          <w:lang w:eastAsia="fr-FR"/>
        </w:rPr>
        <w:lastRenderedPageBreak/>
        <w:t>L</w:t>
      </w:r>
      <w:r w:rsidRPr="00754A57">
        <w:rPr>
          <w:rFonts w:ascii="Times New Roman" w:eastAsia="Times New Roman" w:hAnsi="Times New Roman" w:cs="Times New Roman"/>
          <w:color w:val="001900"/>
          <w:sz w:val="24"/>
          <w:szCs w:val="24"/>
          <w:highlight w:val="yellow"/>
          <w:lang w:eastAsia="fr-FR"/>
        </w:rPr>
        <w:t>a partie suivante de la sourate 23:14 implique que les os et les muscles résultent en la formation d'une autre créature. Ceci peut faire référence à un embryon humain qui se forme vers la fin de la 8ème semaine. A ce stade, il a des caractéristiques humaines distinctes et possède les régions organogénétiques de tous les organes et parties internes et externes. Après la 8</w:t>
      </w:r>
      <w:r w:rsidRPr="00754A57">
        <w:rPr>
          <w:rFonts w:ascii="Times New Roman" w:eastAsia="Times New Roman" w:hAnsi="Times New Roman" w:cs="Times New Roman"/>
          <w:color w:val="001900"/>
          <w:sz w:val="24"/>
          <w:szCs w:val="24"/>
          <w:highlight w:val="yellow"/>
          <w:vertAlign w:val="superscript"/>
          <w:lang w:eastAsia="fr-FR"/>
        </w:rPr>
        <w:t>ème</w:t>
      </w:r>
      <w:r w:rsidRPr="00754A57">
        <w:rPr>
          <w:rFonts w:ascii="Times New Roman" w:eastAsia="Times New Roman" w:hAnsi="Times New Roman" w:cs="Times New Roman"/>
          <w:color w:val="001900"/>
          <w:sz w:val="24"/>
          <w:szCs w:val="24"/>
          <w:highlight w:val="yellow"/>
          <w:lang w:eastAsia="fr-FR"/>
        </w:rPr>
        <w:t xml:space="preserve"> semaine, l'embryon humain est appelé foetus. Ceci peut être la nouvelle créature à laquelle fait référence le verset.</w:t>
      </w:r>
      <w:r w:rsidRPr="00266EDF">
        <w:rPr>
          <w:rFonts w:ascii="Times New Roman" w:eastAsia="Times New Roman" w:hAnsi="Times New Roman" w:cs="Times New Roman"/>
          <w:color w:val="001900"/>
          <w:sz w:val="24"/>
          <w:szCs w:val="24"/>
          <w:lang w:eastAsia="fr-FR"/>
        </w:rPr>
        <w:t xml:space="preserve">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 Et Il vous a assigné l'ouïe et les yeux et le touché et la compréhension."</w:t>
      </w:r>
      <w:r w:rsidRPr="00266EDF">
        <w:rPr>
          <w:rFonts w:ascii="Times New Roman" w:eastAsia="Times New Roman" w:hAnsi="Times New Roman" w:cs="Times New Roman"/>
          <w:color w:val="001900"/>
          <w:sz w:val="24"/>
          <w:szCs w:val="24"/>
          <w:lang w:eastAsia="fr-FR"/>
        </w:rPr>
        <w:t xml:space="preserve">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 xml:space="preserve">ette partie de la sourate 32:9, indique que les sens particuliers de l'ouïe, de la vue et </w:t>
      </w:r>
      <w:r w:rsidRPr="00754A57">
        <w:rPr>
          <w:rFonts w:ascii="Times New Roman" w:eastAsia="Times New Roman" w:hAnsi="Times New Roman" w:cs="Times New Roman"/>
          <w:color w:val="001900"/>
          <w:sz w:val="24"/>
          <w:szCs w:val="24"/>
          <w:highlight w:val="yellow"/>
          <w:lang w:eastAsia="fr-FR"/>
        </w:rPr>
        <w:t>du toucher se développent dans cet ordre ce qui est tout à fait exact. Les régions organogénétiques des oreilles internes apparaissent avant le début des yeux, et le cerveau (côté de la compréhension) se différencient en dernier.</w:t>
      </w:r>
      <w:r w:rsidRPr="00266EDF">
        <w:rPr>
          <w:rFonts w:ascii="Times New Roman" w:eastAsia="Times New Roman" w:hAnsi="Times New Roman" w:cs="Times New Roman"/>
          <w:color w:val="001900"/>
          <w:sz w:val="24"/>
          <w:szCs w:val="24"/>
          <w:lang w:eastAsia="fr-FR"/>
        </w:rPr>
        <w:t xml:space="preserve">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 Puis, d'un morceau de chair mâchée, formée aussi bien qu'informée."</w:t>
      </w:r>
      <w:r w:rsidRPr="00266EDF">
        <w:rPr>
          <w:rFonts w:ascii="Times New Roman" w:eastAsia="Times New Roman" w:hAnsi="Times New Roman" w:cs="Times New Roman"/>
          <w:color w:val="001900"/>
          <w:sz w:val="24"/>
          <w:szCs w:val="24"/>
          <w:lang w:eastAsia="fr-FR"/>
        </w:rPr>
        <w:t xml:space="preserve">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 xml:space="preserve">ette partie de la sourate 22:5 semble indiquer que l'embryon est composé de tissus différenciés et non différenciés. Par exemple, lorsque les os du cartilage sont différenciés, le tissu embryonnaire conjonctif ou mésenchyme autour d'eux n'est pas différencié. Il se différencie plus tard en muscles et en ligaments liés aux os.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 Et Nous déposons dans les ventres ce que Nous voulons, jusqu'à un terme dénommé."</w:t>
      </w:r>
      <w:r w:rsidRPr="00266EDF">
        <w:rPr>
          <w:rFonts w:ascii="Times New Roman" w:eastAsia="Times New Roman" w:hAnsi="Times New Roman" w:cs="Times New Roman"/>
          <w:color w:val="001900"/>
          <w:sz w:val="24"/>
          <w:szCs w:val="24"/>
          <w:lang w:eastAsia="fr-FR"/>
        </w:rPr>
        <w:t xml:space="preserve"> </w:t>
      </w:r>
    </w:p>
    <w:p w:rsidR="00266EDF" w:rsidRPr="00266EDF" w:rsidRDefault="00266EDF" w:rsidP="00266EDF">
      <w:pPr>
        <w:spacing w:before="100" w:beforeAutospacing="1" w:after="100" w:afterAutospacing="1" w:line="240" w:lineRule="auto"/>
        <w:rPr>
          <w:rFonts w:ascii="Times New Roman" w:eastAsia="Times New Roman" w:hAnsi="Times New Roman" w:cs="Times New Roman"/>
          <w:color w:val="001900"/>
          <w:sz w:val="24"/>
          <w:szCs w:val="24"/>
          <w:lang w:eastAsia="fr-FR"/>
        </w:rPr>
      </w:pPr>
      <w:r>
        <w:rPr>
          <w:rFonts w:ascii="Times New Roman" w:eastAsia="Times New Roman" w:hAnsi="Times New Roman" w:cs="Times New Roman"/>
          <w:noProof/>
          <w:color w:val="001900"/>
          <w:sz w:val="24"/>
          <w:szCs w:val="24"/>
          <w:lang w:eastAsia="fr-FR"/>
        </w:rPr>
        <w:drawing>
          <wp:anchor distT="0" distB="0" distL="95250" distR="95250" simplePos="0" relativeHeight="251659264" behindDoc="0" locked="0" layoutInCell="1" allowOverlap="0">
            <wp:simplePos x="0" y="0"/>
            <wp:positionH relativeFrom="column">
              <wp:align>right</wp:align>
            </wp:positionH>
            <wp:positionV relativeFrom="line">
              <wp:posOffset>0</wp:posOffset>
            </wp:positionV>
            <wp:extent cx="2419350" cy="1676400"/>
            <wp:effectExtent l="0" t="0" r="0" b="0"/>
            <wp:wrapSquare wrapText="bothSides"/>
            <wp:docPr id="3" name="Image 3" descr="http://islamfrance.free.fr/photo/embry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slamfrance.free.fr/photo/embryon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19350" cy="1676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6EDF">
        <w:rPr>
          <w:rFonts w:ascii="Times New Roman" w:eastAsia="Times New Roman" w:hAnsi="Times New Roman" w:cs="Times New Roman"/>
          <w:color w:val="001900"/>
          <w:sz w:val="36"/>
          <w:szCs w:val="36"/>
          <w:lang w:eastAsia="fr-FR"/>
        </w:rPr>
        <w:t>L</w:t>
      </w:r>
      <w:r w:rsidRPr="00266EDF">
        <w:rPr>
          <w:rFonts w:ascii="Times New Roman" w:eastAsia="Times New Roman" w:hAnsi="Times New Roman" w:cs="Times New Roman"/>
          <w:color w:val="001900"/>
          <w:sz w:val="24"/>
          <w:szCs w:val="24"/>
          <w:lang w:eastAsia="fr-FR"/>
        </w:rPr>
        <w:t xml:space="preserve">a partie suivante de la sourate 22:5 semble impliquer que Dieu détermine quel embryon restera dans l'utérus jusqu'au terme final. Il est bien connu que beaucoup d'embryons avortent au cours du premier mois du développement et qu'environ 30% des zygotes qui se forment se développent en foetus qui survivent jusqu'à la naissance. Ce verset a aussi été interprété pour signifier que Dieu détermine si l'embryon se développera en garçon ou en fille. </w:t>
      </w:r>
    </w:p>
    <w:p w:rsidR="00266EDF" w:rsidRPr="00754A57" w:rsidRDefault="00266EDF" w:rsidP="00266EDF">
      <w:pPr>
        <w:spacing w:before="100" w:beforeAutospacing="1" w:after="100" w:afterAutospacing="1" w:line="240" w:lineRule="auto"/>
        <w:rPr>
          <w:rFonts w:ascii="Times New Roman" w:eastAsia="Times New Roman" w:hAnsi="Times New Roman" w:cs="Times New Roman"/>
          <w:color w:val="001900"/>
          <w:sz w:val="24"/>
          <w:szCs w:val="24"/>
          <w:highlight w:val="yellow"/>
          <w:lang w:eastAsia="fr-FR"/>
        </w:rPr>
      </w:pPr>
      <w:r w:rsidRPr="00754A57">
        <w:rPr>
          <w:rFonts w:ascii="Times New Roman" w:eastAsia="Times New Roman" w:hAnsi="Times New Roman" w:cs="Times New Roman"/>
          <w:color w:val="001900"/>
          <w:sz w:val="36"/>
          <w:szCs w:val="36"/>
          <w:highlight w:val="yellow"/>
          <w:lang w:eastAsia="fr-FR"/>
        </w:rPr>
        <w:t>L</w:t>
      </w:r>
      <w:r w:rsidRPr="00754A57">
        <w:rPr>
          <w:rFonts w:ascii="Times New Roman" w:eastAsia="Times New Roman" w:hAnsi="Times New Roman" w:cs="Times New Roman"/>
          <w:color w:val="001900"/>
          <w:sz w:val="24"/>
          <w:szCs w:val="24"/>
          <w:highlight w:val="yellow"/>
          <w:lang w:eastAsia="fr-FR"/>
        </w:rPr>
        <w:t>'interprétation des versets du Coran faisant référence au développement humain n'aurait pas été possible au 7</w:t>
      </w:r>
      <w:r w:rsidRPr="00754A57">
        <w:rPr>
          <w:rFonts w:ascii="Times New Roman" w:eastAsia="Times New Roman" w:hAnsi="Times New Roman" w:cs="Times New Roman"/>
          <w:color w:val="001900"/>
          <w:sz w:val="24"/>
          <w:szCs w:val="24"/>
          <w:highlight w:val="yellow"/>
          <w:vertAlign w:val="superscript"/>
          <w:lang w:eastAsia="fr-FR"/>
        </w:rPr>
        <w:t>ème</w:t>
      </w:r>
      <w:r w:rsidRPr="00754A57">
        <w:rPr>
          <w:rFonts w:ascii="Times New Roman" w:eastAsia="Times New Roman" w:hAnsi="Times New Roman" w:cs="Times New Roman"/>
          <w:color w:val="001900"/>
          <w:sz w:val="24"/>
          <w:szCs w:val="24"/>
          <w:highlight w:val="yellow"/>
          <w:lang w:eastAsia="fr-FR"/>
        </w:rPr>
        <w:t xml:space="preserve"> siècle après J.C. ou même il y a 100 ans passés. Nous pouvons maintenant les interpréter parce que la science de l'embryologie moderne nous permet de mieux les comprendre. Il y a sans doute d'autres versets du Coran qui sont reliés au développement humain qui seront compris dans l'avenir, à mesure que nos connaissances augmentent.</w:t>
      </w:r>
    </w:p>
    <w:p w:rsidR="00866B44" w:rsidRDefault="00866B44">
      <w:pPr>
        <w:rPr>
          <w:rFonts w:hint="cs"/>
          <w:highlight w:val="yellow"/>
          <w:rtl/>
        </w:rPr>
      </w:pPr>
      <w:hyperlink r:id="rId16" w:history="1">
        <w:r w:rsidRPr="00CA4E66">
          <w:rPr>
            <w:rStyle w:val="Lienhypertexte"/>
            <w:highlight w:val="yellow"/>
          </w:rPr>
          <w:t>http://islamfrance.free.fr/embryon.html</w:t>
        </w:r>
      </w:hyperlink>
    </w:p>
    <w:p w:rsidR="00866B44" w:rsidRDefault="00866B44">
      <w:pPr>
        <w:rPr>
          <w:rFonts w:hint="cs"/>
          <w:highlight w:val="yellow"/>
          <w:rtl/>
        </w:rPr>
      </w:pPr>
    </w:p>
    <w:p w:rsidR="00866B44" w:rsidRDefault="00866B44">
      <w:pPr>
        <w:rPr>
          <w:highlight w:val="yellow"/>
        </w:rPr>
      </w:pPr>
    </w:p>
    <w:p w:rsidR="00866B44" w:rsidRDefault="00866B44">
      <w:pPr>
        <w:rPr>
          <w:highlight w:val="yellow"/>
        </w:rPr>
      </w:pPr>
      <w:r>
        <w:rPr>
          <w:highlight w:val="yellow"/>
        </w:rPr>
        <w:pict>
          <v:rect id="_x0000_i1025" style="width:0;height:1.5pt" o:hralign="center" o:hrstd="t" o:hr="t" fillcolor="#a0a0a0" stroked="f"/>
        </w:pict>
      </w:r>
    </w:p>
    <w:p w:rsidR="00866B44" w:rsidRDefault="00866B44" w:rsidP="00866B44">
      <w:pPr>
        <w:spacing w:before="100" w:beforeAutospacing="1" w:after="100" w:afterAutospacing="1" w:line="240" w:lineRule="auto"/>
        <w:rPr>
          <w:rFonts w:ascii="Times New Roman" w:eastAsia="Times New Roman" w:hAnsi="Times New Roman" w:cs="Times New Roman" w:hint="cs"/>
          <w:color w:val="FF0000"/>
          <w:sz w:val="24"/>
          <w:szCs w:val="24"/>
          <w:rtl/>
          <w:lang w:eastAsia="fr-FR" w:bidi="ar-TN"/>
        </w:rPr>
      </w:pPr>
      <w:r>
        <w:rPr>
          <w:rFonts w:ascii="Times New Roman" w:eastAsia="Times New Roman" w:hAnsi="Times New Roman" w:cs="Times New Roman" w:hint="cs"/>
          <w:color w:val="FF0000"/>
          <w:sz w:val="24"/>
          <w:szCs w:val="24"/>
          <w:rtl/>
          <w:lang w:eastAsia="fr-FR" w:bidi="ar-TN"/>
        </w:rPr>
        <w:t xml:space="preserve">النص هو لـ: مور حسب الموقع </w:t>
      </w:r>
    </w:p>
    <w:p w:rsidR="00866B44" w:rsidRDefault="00866B44" w:rsidP="00866B44">
      <w:pPr>
        <w:spacing w:before="100" w:beforeAutospacing="1" w:after="100" w:afterAutospacing="1" w:line="240" w:lineRule="auto"/>
        <w:rPr>
          <w:rFonts w:ascii="Times New Roman" w:eastAsia="Times New Roman" w:hAnsi="Times New Roman" w:cs="Times New Roman" w:hint="cs"/>
          <w:color w:val="FF0000"/>
          <w:sz w:val="24"/>
          <w:szCs w:val="24"/>
          <w:rtl/>
          <w:lang w:eastAsia="fr-FR" w:bidi="ar-TN"/>
        </w:rPr>
      </w:pPr>
      <w:r w:rsidRPr="008C63BB">
        <w:rPr>
          <w:rFonts w:ascii="Times New Roman" w:eastAsia="Times New Roman" w:hAnsi="Times New Roman" w:cs="Times New Roman"/>
          <w:color w:val="FF0000"/>
          <w:sz w:val="24"/>
          <w:szCs w:val="24"/>
          <w:lang w:eastAsia="fr-FR" w:bidi="ar-TN"/>
        </w:rPr>
        <w:t>http://fleurislam.over-blog.com/article-10704201.html</w:t>
      </w:r>
    </w:p>
    <w:p w:rsidR="00866B44" w:rsidRDefault="00866B44" w:rsidP="00866B44">
      <w:r>
        <w:rPr>
          <w:rStyle w:val="text"/>
        </w:rPr>
        <w:t>2007</w:t>
      </w:r>
      <w:r>
        <w:t xml:space="preserve"> </w:t>
      </w:r>
      <w:r>
        <w:rPr>
          <w:rStyle w:val="dow"/>
        </w:rPr>
        <w:t>7</w:t>
      </w:r>
      <w:r>
        <w:t xml:space="preserve"> </w:t>
      </w:r>
      <w:r>
        <w:rPr>
          <w:rStyle w:val="day"/>
        </w:rPr>
        <w:t>03</w:t>
      </w:r>
      <w:r>
        <w:t xml:space="preserve"> </w:t>
      </w:r>
      <w:r>
        <w:rPr>
          <w:rStyle w:val="separator"/>
        </w:rPr>
        <w:t>/</w:t>
      </w:r>
      <w:r>
        <w:rPr>
          <w:rStyle w:val="month"/>
        </w:rPr>
        <w:t>06</w:t>
      </w:r>
      <w:r>
        <w:t xml:space="preserve"> </w:t>
      </w:r>
      <w:r>
        <w:rPr>
          <w:rStyle w:val="separator"/>
        </w:rPr>
        <w:t>/</w:t>
      </w:r>
      <w:r>
        <w:rPr>
          <w:rStyle w:val="year"/>
        </w:rPr>
        <w:t>2007</w:t>
      </w:r>
      <w:r>
        <w:t xml:space="preserve"> </w:t>
      </w:r>
      <w:r>
        <w:rPr>
          <w:rStyle w:val="hour"/>
        </w:rPr>
        <w:t>23:07</w:t>
      </w:r>
      <w:r>
        <w:t xml:space="preserve"> </w:t>
      </w:r>
    </w:p>
    <w:p w:rsidR="00866B44" w:rsidRDefault="00866B44" w:rsidP="00866B44">
      <w:pPr>
        <w:pStyle w:val="Titre2"/>
      </w:pPr>
      <w:hyperlink r:id="rId17" w:tooltip="Le développement embryonnaire dans le Coran " w:history="1">
        <w:r>
          <w:rPr>
            <w:rStyle w:val="Lienhypertexte"/>
          </w:rPr>
          <w:t xml:space="preserve">Le développement embryonnaire dans le Coran </w:t>
        </w:r>
      </w:hyperlink>
    </w:p>
    <w:p w:rsidR="00866B44" w:rsidRDefault="00866B44" w:rsidP="00866B44">
      <w:r>
        <w:t>                                                          </w:t>
      </w:r>
      <w:r>
        <w:rPr>
          <w:noProof/>
          <w:lang w:eastAsia="fr-FR"/>
        </w:rPr>
        <mc:AlternateContent>
          <mc:Choice Requires="wps">
            <w:drawing>
              <wp:inline distT="0" distB="0" distL="0" distR="0" wp14:anchorId="34AEACDD" wp14:editId="2C2A7879">
                <wp:extent cx="304800" cy="304800"/>
                <wp:effectExtent l="0" t="0" r="0" b="0"/>
                <wp:docPr id="25" name="Rectangle 25" descr="http://abeermahmoud2006.jeeran.com/441-Allah.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5" o:spid="_x0000_s1026" alt="Description : http://abeermahmoud2006.jeeran.com/441-Allah.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LM8sQtoCAADyBQAADgAAAAAAAAAAAAAAAAAuAgAAZHJzL2Uy&#10;b0RvYy54bWxQSwECLQAUAAYACAAAACEATKDpLNgAAAADAQAADwAAAAAAAAAAAAAAAAA0BQAAZHJz&#10;L2Rvd25yZXYueG1sUEsFBgAAAAAEAAQA8wAAADkGAAAAAA==&#10;" filled="f" stroked="f">
                <o:lock v:ext="edit" aspectratio="t"/>
                <w10:anchorlock/>
              </v:rect>
            </w:pict>
          </mc:Fallback>
        </mc:AlternateContent>
      </w:r>
      <w:r>
        <w:br/>
        <w:t xml:space="preserve">       </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426"/>
      </w:tblGrid>
      <w:tr w:rsidR="00866B44" w:rsidTr="006037A6">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66B44" w:rsidRDefault="00866B44" w:rsidP="006037A6">
            <w:pPr>
              <w:rPr>
                <w:sz w:val="24"/>
                <w:szCs w:val="24"/>
              </w:rPr>
            </w:pPr>
            <w:r>
              <w:rPr>
                <w:rFonts w:ascii="Garamond" w:hAnsi="Garamond" w:cs="Arial"/>
                <w:b/>
                <w:bCs/>
                <w:color w:val="008080"/>
                <w:sz w:val="48"/>
                <w:szCs w:val="48"/>
              </w:rPr>
              <w:t>Le développement embryonnaire dans le Coran</w:t>
            </w:r>
            <w:r>
              <w:t xml:space="preserve"> </w:t>
            </w:r>
          </w:p>
        </w:tc>
      </w:tr>
    </w:tbl>
    <w:p w:rsidR="00866B44" w:rsidRDefault="00866B44" w:rsidP="00866B44">
      <w:pPr>
        <w:pStyle w:val="NormalWeb"/>
      </w:pPr>
      <w:r>
        <w:t xml:space="preserve">  </w:t>
      </w:r>
    </w:p>
    <w:p w:rsidR="00866B44" w:rsidRDefault="00866B44" w:rsidP="00866B44">
      <w:pPr>
        <w:pStyle w:val="NormalWeb"/>
      </w:pPr>
      <w:r w:rsidRPr="008C63BB">
        <w:rPr>
          <w:rFonts w:ascii="Garamond" w:hAnsi="Garamond"/>
          <w:b/>
          <w:bCs/>
          <w:highlight w:val="yellow"/>
        </w:rPr>
        <w:t>Keith L. Moore, Ph.D., F.I.A.C</w:t>
      </w:r>
      <w:proofErr w:type="gramStart"/>
      <w:r w:rsidRPr="008C63BB">
        <w:rPr>
          <w:rFonts w:ascii="Garamond" w:hAnsi="Garamond"/>
          <w:b/>
          <w:bCs/>
          <w:highlight w:val="yellow"/>
        </w:rPr>
        <w:t>.</w:t>
      </w:r>
      <w:proofErr w:type="gramEnd"/>
      <w:r w:rsidRPr="008C63BB">
        <w:rPr>
          <w:rFonts w:ascii="Garamond" w:hAnsi="Garamond"/>
          <w:highlight w:val="yellow"/>
        </w:rPr>
        <w:br/>
        <w:t>Département d’anatomie, Faculté de médecine,</w:t>
      </w:r>
      <w:r w:rsidRPr="008C63BB">
        <w:rPr>
          <w:rFonts w:ascii="Garamond" w:hAnsi="Garamond"/>
          <w:highlight w:val="yellow"/>
        </w:rPr>
        <w:br/>
        <w:t>Université de Toronto</w:t>
      </w:r>
      <w:r w:rsidRPr="008C63BB">
        <w:rPr>
          <w:rFonts w:ascii="Garamond" w:hAnsi="Garamond"/>
          <w:highlight w:val="yellow"/>
        </w:rPr>
        <w:br/>
        <w:t>Toronto, Ontario M55 IAB, Canada</w:t>
      </w:r>
      <w:r>
        <w:rPr>
          <w:rFonts w:ascii="Garamond" w:hAnsi="Garamond"/>
        </w:rPr>
        <w:t> </w:t>
      </w:r>
      <w:r>
        <w:rPr>
          <w:rFonts w:ascii="Garamond" w:hAnsi="Garamond"/>
        </w:rPr>
        <w:br/>
        <w:t>  </w:t>
      </w:r>
      <w:r>
        <w:rPr>
          <w:rFonts w:ascii="Garamond" w:hAnsi="Garamond"/>
        </w:rPr>
        <w:br/>
        <w:t xml:space="preserve">                                                                        </w:t>
      </w:r>
      <w:r>
        <w:rPr>
          <w:rFonts w:ascii="Garamond" w:hAnsi="Garamond"/>
          <w:noProof/>
        </w:rPr>
        <mc:AlternateContent>
          <mc:Choice Requires="wps">
            <w:drawing>
              <wp:inline distT="0" distB="0" distL="0" distR="0" wp14:anchorId="745C79CB" wp14:editId="1AB957A9">
                <wp:extent cx="304800" cy="304800"/>
                <wp:effectExtent l="0" t="0" r="0" b="0"/>
                <wp:docPr id="24" name="Rectangle 24"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4"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kESgr2QIAAPA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866B44" w:rsidRDefault="00866B44" w:rsidP="00866B44">
      <w:pPr>
        <w:pStyle w:val="NormalWeb"/>
      </w:pPr>
      <w:r>
        <w:rPr>
          <w:rFonts w:ascii="Garamond" w:hAnsi="Garamond"/>
        </w:rPr>
        <w:t xml:space="preserve">    On trouve ici et là dans le Coran des énoncés faisant référence à la reproduction et au développement de l’être humain. Ce n’est que récemment que la signification scientifique de certains de ces versets a pu être </w:t>
      </w:r>
      <w:proofErr w:type="gramStart"/>
      <w:r>
        <w:rPr>
          <w:rFonts w:ascii="Garamond" w:hAnsi="Garamond"/>
        </w:rPr>
        <w:t>apprécié</w:t>
      </w:r>
      <w:proofErr w:type="gramEnd"/>
      <w:r>
        <w:rPr>
          <w:rFonts w:ascii="Garamond" w:hAnsi="Garamond"/>
        </w:rPr>
        <w:t xml:space="preserve"> pleinement. Le long délai dans l’interprétation juste de ces versets est dû principalement à des traductions et à des commentaires inexacts et à un manque de sensibilisation à la connaissance scientifique.</w:t>
      </w:r>
      <w:r>
        <w:t xml:space="preserve"> </w:t>
      </w:r>
    </w:p>
    <w:p w:rsidR="00866B44" w:rsidRDefault="00866B44" w:rsidP="00866B44">
      <w:pPr>
        <w:pStyle w:val="NormalWeb"/>
      </w:pPr>
      <w:r>
        <w:rPr>
          <w:rFonts w:ascii="Garamond" w:hAnsi="Garamond"/>
        </w:rPr>
        <w:t xml:space="preserve">    L’intérêt pour les explications des versets du Coran n’est pas nouveau. Les gens avaient l’habitude d’interroger le Prophète Mohammed (S.W.S) sur </w:t>
      </w:r>
      <w:proofErr w:type="gramStart"/>
      <w:r>
        <w:rPr>
          <w:rFonts w:ascii="Garamond" w:hAnsi="Garamond"/>
        </w:rPr>
        <w:t>toute sortes</w:t>
      </w:r>
      <w:proofErr w:type="gramEnd"/>
      <w:r>
        <w:rPr>
          <w:rFonts w:ascii="Garamond" w:hAnsi="Garamond"/>
        </w:rPr>
        <w:t xml:space="preserve"> de questions concernant la signification des versets faisant référence à la reproduction humaine. Les réponses du Prophète forment la base de la littérature sur les Hadith.</w:t>
      </w:r>
      <w:r>
        <w:t xml:space="preserve"> </w:t>
      </w:r>
    </w:p>
    <w:p w:rsidR="00866B44" w:rsidRDefault="00866B44" w:rsidP="00866B44">
      <w:pPr>
        <w:pStyle w:val="NormalWeb"/>
      </w:pPr>
      <w:r>
        <w:rPr>
          <w:rFonts w:ascii="Garamond" w:hAnsi="Garamond"/>
        </w:rPr>
        <w:t>    La version française des versets du Coran qui sont interprétés dans cet article est basée sur les traductions anglaises fournies par le Cheikh Abdul Majid Zendani, professeur d’Études Islamiques à l’Université Abdulaziz, à Jeddah, en Arabie Saoudite.</w:t>
      </w:r>
      <w:r>
        <w:t xml:space="preserve"> </w:t>
      </w:r>
    </w:p>
    <w:p w:rsidR="00866B44" w:rsidRDefault="00866B44" w:rsidP="00866B44">
      <w:pPr>
        <w:pStyle w:val="NormalWeb"/>
      </w:pPr>
      <w:r>
        <w:rPr>
          <w:rFonts w:ascii="Garamond" w:hAnsi="Garamond"/>
        </w:rPr>
        <w:t>                                                                        </w:t>
      </w:r>
      <w:r>
        <w:rPr>
          <w:rFonts w:ascii="Garamond" w:hAnsi="Garamond"/>
          <w:noProof/>
        </w:rPr>
        <mc:AlternateContent>
          <mc:Choice Requires="wps">
            <w:drawing>
              <wp:inline distT="0" distB="0" distL="0" distR="0" wp14:anchorId="5364AC0F" wp14:editId="5829A818">
                <wp:extent cx="304800" cy="304800"/>
                <wp:effectExtent l="0" t="0" r="0" b="0"/>
                <wp:docPr id="23" name="Rectangle 23"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3"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Am7Z1W2QIAAPAFAAAOAAAAAAAAAAAAAAAAAC4CAABkcnMvZTJv&#10;RG9jLnhtbFBLAQItABQABgAIAAAAIQBMoOks2AAAAAMBAAAPAAAAAAAAAAAAAAAAADMFAABkcnMv&#10;ZG93bnJldi54bWxQSwUGAAAAAAQABADzAAAAOAYAAAAA&#10;" filled="f" stroked="f">
                <o:lock v:ext="edit" aspectratio="t"/>
                <w10:anchorlock/>
              </v:rect>
            </w:pict>
          </mc:Fallback>
        </mc:AlternateContent>
      </w:r>
      <w:r>
        <w:t xml:space="preserve"> </w:t>
      </w:r>
    </w:p>
    <w:p w:rsidR="00866B44" w:rsidRDefault="00866B44" w:rsidP="00866B44">
      <w:pPr>
        <w:pStyle w:val="NormalWeb"/>
      </w:pPr>
      <w:r>
        <w:rPr>
          <w:rFonts w:ascii="Garamond" w:hAnsi="Garamond"/>
        </w:rPr>
        <w:lastRenderedPageBreak/>
        <w:t>“</w:t>
      </w:r>
      <w:r>
        <w:rPr>
          <w:rFonts w:ascii="Garamond" w:hAnsi="Garamond"/>
          <w:b/>
          <w:bCs/>
          <w:color w:val="006600"/>
        </w:rPr>
        <w:t>Il vous a créé, dans le ventre de vos mères, création après création, dans trois coiffes (voiles) de ténèbres.</w:t>
      </w:r>
      <w:r>
        <w:rPr>
          <w:rFonts w:ascii="Garamond" w:hAnsi="Garamond"/>
        </w:rPr>
        <w:t>”</w:t>
      </w:r>
      <w:r>
        <w:t xml:space="preserve"> </w:t>
      </w:r>
    </w:p>
    <w:p w:rsidR="00866B44" w:rsidRDefault="00866B44" w:rsidP="00866B44">
      <w:pPr>
        <w:pStyle w:val="NormalWeb"/>
      </w:pPr>
      <w:r>
        <w:rPr>
          <w:rFonts w:ascii="Garamond" w:hAnsi="Garamond"/>
        </w:rPr>
        <w:t>    Cet énoncé vient de la sourate 39. Nous ne savons pas quand est ce qu’on a découvert que les êtres humains se développaient dans l’utérus (ventre), mais la première illustration connue d’un fœtus dans l’utérus fut dessinée par Léonard de Vinci, au 15ème siècle. Au 2ème siècle après J.C., Galien décrivit le placenta et les membranes du fœtus dans son livre “On the Formation of the Foetus”. Par conséquent, les médecins du 7ème siècle après J.C. savaient vraisemblablement que l’embryon humain se développait dans l’utérus. Il est invraisemblable qu’ils aient su qu’il se développait en stades, même si Aristote avait décrit les stades de développement de l’embryon d’un poussin au 4ème siècle avant J.C. La découverte de l’embryon humain se développant par stades n’a pas été discutée et illustrée avant le 15ème siècle.</w:t>
      </w:r>
      <w:r>
        <w:t xml:space="preserve"> </w:t>
      </w:r>
    </w:p>
    <w:p w:rsidR="00866B44" w:rsidRDefault="00866B44" w:rsidP="00866B44">
      <w:pPr>
        <w:pStyle w:val="NormalWeb"/>
      </w:pPr>
      <w:r>
        <w:rPr>
          <w:rFonts w:ascii="Garamond" w:hAnsi="Garamond"/>
        </w:rPr>
        <w:t>    Ce n’est que lorsque le microscope fut découvert au 17ème siècle par Van Leeuwenhoek que des descriptions ont pu être faites des premiers stades de l’embryon du poussin. Les stades des embryons humains n’ont pas été décrits avant le 20ème siècle. Streeter (1941) a développé le premier système de stades qui est maintenant remplacé par un système plus précis, proposé par O’Rahilly (1972).</w:t>
      </w:r>
      <w:r>
        <w:t xml:space="preserve"> </w:t>
      </w:r>
    </w:p>
    <w:p w:rsidR="00866B44" w:rsidRDefault="00866B44" w:rsidP="00866B44">
      <w:pPr>
        <w:pStyle w:val="NormalWeb"/>
      </w:pPr>
      <w:r>
        <w:rPr>
          <w:rFonts w:ascii="Garamond" w:hAnsi="Garamond"/>
        </w:rPr>
        <w:t>    “Les trois coiffes (voiles) de ténèbres” peuvent faire référence à (1) la paroi abdominale antérieure; (2) la paroi utérine; et (3) la membrane amniotique. Bien qu’il existe d’autres interprétations de cet énoncé, celui présenté ici semble le plus logique du point de vue embryologique.</w:t>
      </w:r>
      <w:r>
        <w:t xml:space="preserve"> </w:t>
      </w:r>
    </w:p>
    <w:p w:rsidR="00866B44" w:rsidRDefault="00866B44" w:rsidP="00866B44">
      <w:pPr>
        <w:pStyle w:val="NormalWeb"/>
      </w:pPr>
      <w:r>
        <w:rPr>
          <w:rFonts w:ascii="Garamond" w:hAnsi="Garamond"/>
        </w:rPr>
        <w:t xml:space="preserve">                                                                          </w:t>
      </w:r>
      <w:r>
        <w:rPr>
          <w:rFonts w:ascii="Garamond" w:hAnsi="Garamond"/>
          <w:noProof/>
        </w:rPr>
        <mc:AlternateContent>
          <mc:Choice Requires="wps">
            <w:drawing>
              <wp:inline distT="0" distB="0" distL="0" distR="0" wp14:anchorId="51228918" wp14:editId="34F23888">
                <wp:extent cx="304800" cy="304800"/>
                <wp:effectExtent l="0" t="0" r="0" b="0"/>
                <wp:docPr id="22" name="Rectangle 22"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2"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QfxdE2QIAAPAFAAAOAAAAAAAAAAAAAAAAAC4CAABkcnMvZTJv&#10;RG9jLnhtbFBLAQItABQABgAIAAAAIQBMoOks2AAAAAMBAAAPAAAAAAAAAAAAAAAAADMFAABkcnMv&#10;ZG93bnJldi54bWxQSwUGAAAAAAQABADzAAAAOAYAAAAA&#10;" filled="f" stroked="f">
                <o:lock v:ext="edit" aspectratio="t"/>
                <w10:anchorlock/>
              </v:rect>
            </w:pict>
          </mc:Fallback>
        </mc:AlternateContent>
      </w:r>
      <w:r>
        <w:rPr>
          <w:rFonts w:ascii="Garamond" w:hAnsi="Garamond"/>
        </w:rPr>
        <w:br/>
        <w:t> </w:t>
      </w:r>
      <w:r>
        <w:t xml:space="preserve"> </w:t>
      </w:r>
    </w:p>
    <w:p w:rsidR="00866B44" w:rsidRDefault="00866B44" w:rsidP="00866B44">
      <w:pPr>
        <w:pStyle w:val="NormalWeb"/>
      </w:pPr>
      <w:r>
        <w:rPr>
          <w:rFonts w:ascii="Garamond" w:hAnsi="Garamond"/>
        </w:rPr>
        <w:t>                           “</w:t>
      </w:r>
      <w:r>
        <w:rPr>
          <w:rFonts w:ascii="Garamond" w:hAnsi="Garamond"/>
          <w:b/>
          <w:bCs/>
          <w:color w:val="006600"/>
        </w:rPr>
        <w:t>Puis Nous l’avons consigné, goutte de sperme, dans un reposoir sûr.</w:t>
      </w:r>
      <w:r>
        <w:rPr>
          <w:rFonts w:ascii="Garamond" w:hAnsi="Garamond"/>
        </w:rPr>
        <w:t>”</w:t>
      </w:r>
      <w:r>
        <w:t xml:space="preserve"> </w:t>
      </w:r>
    </w:p>
    <w:p w:rsidR="00866B44" w:rsidRDefault="00866B44" w:rsidP="00866B44">
      <w:pPr>
        <w:pStyle w:val="NormalWeb"/>
      </w:pPr>
      <w:r>
        <w:rPr>
          <w:rFonts w:ascii="Garamond" w:hAnsi="Garamond"/>
        </w:rPr>
        <w:t>    Cet énoncé vient de la sourate 23:13. La goutte ou noutfa a été interprétée comme le sperme ou spermatozoïde, mais une interprétation plus significative serait le zygote qui se divise pour former un blastocyste qui s’implante dans l’utérus (“lieu de repos”). Cette interprétation est supportée par un autre verset de Coran qui dit que “l’être humain est créé d’une goutte mélangée.” Le zygote se forme par l’union d’un mélange du sperme et de l’ovule (“la goutte mélangée”).</w:t>
      </w:r>
      <w:r>
        <w:t xml:space="preserve"> </w:t>
      </w:r>
    </w:p>
    <w:p w:rsidR="00866B44" w:rsidRDefault="00866B44" w:rsidP="00866B44">
      <w:pPr>
        <w:pStyle w:val="NormalWeb"/>
      </w:pPr>
      <w:r>
        <w:rPr>
          <w:rFonts w:ascii="Garamond" w:hAnsi="Garamond"/>
        </w:rPr>
        <w:t>                                                                            </w:t>
      </w:r>
      <w:r>
        <w:rPr>
          <w:rFonts w:ascii="Garamond" w:hAnsi="Garamond"/>
          <w:noProof/>
        </w:rPr>
        <mc:AlternateContent>
          <mc:Choice Requires="wps">
            <w:drawing>
              <wp:inline distT="0" distB="0" distL="0" distR="0" wp14:anchorId="4B6F98F0" wp14:editId="134B1FBC">
                <wp:extent cx="304800" cy="304800"/>
                <wp:effectExtent l="0" t="0" r="0" b="0"/>
                <wp:docPr id="21" name="Rectangle 21"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1"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KyIhz2QIAAPAFAAAOAAAAAAAAAAAAAAAAAC4CAABkcnMvZTJv&#10;RG9jLnhtbFBLAQItABQABgAIAAAAIQBMoOks2AAAAAMBAAAPAAAAAAAAAAAAAAAAADMFAABkcnMv&#10;ZG93bnJldi54bWxQSwUGAAAAAAQABADzAAAAOAYAAAAA&#10;" filled="f" stroked="f">
                <o:lock v:ext="edit" aspectratio="t"/>
                <w10:anchorlock/>
              </v:rect>
            </w:pict>
          </mc:Fallback>
        </mc:AlternateContent>
      </w:r>
      <w:r>
        <w:t xml:space="preserve"> </w:t>
      </w:r>
    </w:p>
    <w:p w:rsidR="00866B44" w:rsidRDefault="00866B44" w:rsidP="00866B44">
      <w:pPr>
        <w:pStyle w:val="NormalWeb"/>
      </w:pPr>
      <w:r>
        <w:rPr>
          <w:rFonts w:ascii="Garamond" w:hAnsi="Garamond"/>
        </w:rPr>
        <w:t>                   “</w:t>
      </w:r>
      <w:r>
        <w:rPr>
          <w:rFonts w:ascii="Garamond" w:hAnsi="Garamond"/>
          <w:b/>
          <w:bCs/>
          <w:color w:val="006600"/>
        </w:rPr>
        <w:t>Puis nous avons transformé la goutte des spermes en une création qui s’accroche.</w:t>
      </w:r>
      <w:r>
        <w:rPr>
          <w:rFonts w:ascii="Garamond" w:hAnsi="Garamond"/>
        </w:rPr>
        <w:t>”</w:t>
      </w:r>
      <w:r>
        <w:t xml:space="preserve"> </w:t>
      </w:r>
    </w:p>
    <w:p w:rsidR="00866B44" w:rsidRDefault="00866B44" w:rsidP="00866B44">
      <w:pPr>
        <w:pStyle w:val="NormalWeb"/>
      </w:pPr>
      <w:r>
        <w:rPr>
          <w:rFonts w:ascii="Garamond" w:hAnsi="Garamond"/>
        </w:rPr>
        <w:t xml:space="preserve">    Cet énoncé vient de la sourate 23:14. Le mot “alaca” fait référence à quelque chose qui s’accroche ou à une sangsue. C’est une description appropriée de l’embryon humain du 7ème au 24ème jour lorsqu’il s’accroche à l’endomètre de l’utérus, de la même façon qu’une sangsue s’accroche à la peau. Tout comme la sangsue tire le sang de l’hôte, l’embryon humain tire le sang de la région déciduale ou de l’endomètre d’une femme </w:t>
      </w:r>
      <w:r>
        <w:rPr>
          <w:rFonts w:ascii="Garamond" w:hAnsi="Garamond"/>
        </w:rPr>
        <w:lastRenderedPageBreak/>
        <w:t>enceinte. Il est remarquable de voir comment l’embryon de 23-24 jours ressemble à une sangsue.</w:t>
      </w:r>
      <w:r>
        <w:t xml:space="preserve"> </w:t>
      </w:r>
    </w:p>
    <w:p w:rsidR="00866B44" w:rsidRDefault="00866B44" w:rsidP="00866B44">
      <w:pPr>
        <w:pStyle w:val="NormalWeb"/>
      </w:pPr>
      <w:r>
        <w:rPr>
          <w:rFonts w:ascii="Garamond" w:hAnsi="Garamond"/>
        </w:rPr>
        <w:t xml:space="preserve">                                                                   </w:t>
      </w:r>
      <w:r>
        <w:rPr>
          <w:rFonts w:ascii="Garamond" w:hAnsi="Garamond"/>
          <w:noProof/>
        </w:rPr>
        <w:drawing>
          <wp:inline distT="0" distB="0" distL="0" distR="0" wp14:anchorId="440D1C07" wp14:editId="45F9233E">
            <wp:extent cx="1571625" cy="1076325"/>
            <wp:effectExtent l="0" t="0" r="9525" b="9525"/>
            <wp:docPr id="20" name="Image 20" descr="http://islam.free.fr/foeutu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slam.free.fr/foeutus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71625" cy="1076325"/>
                    </a:xfrm>
                    <a:prstGeom prst="rect">
                      <a:avLst/>
                    </a:prstGeom>
                    <a:noFill/>
                    <a:ln>
                      <a:noFill/>
                    </a:ln>
                  </pic:spPr>
                </pic:pic>
              </a:graphicData>
            </a:graphic>
          </wp:inline>
        </w:drawing>
      </w:r>
    </w:p>
    <w:p w:rsidR="00866B44" w:rsidRDefault="00866B44" w:rsidP="00866B44">
      <w:pPr>
        <w:pStyle w:val="NormalWeb"/>
      </w:pPr>
      <w:r>
        <w:rPr>
          <w:rFonts w:ascii="Garamond" w:hAnsi="Garamond"/>
          <w:i/>
          <w:iCs/>
        </w:rPr>
        <w:t>                                         Une sangsue en haut et un embryon humain de 24 jours, en bas</w:t>
      </w:r>
      <w:r>
        <w:t xml:space="preserve"> </w:t>
      </w:r>
    </w:p>
    <w:p w:rsidR="00866B44" w:rsidRDefault="00866B44" w:rsidP="00866B44">
      <w:pPr>
        <w:pStyle w:val="NormalWeb"/>
      </w:pPr>
      <w:r>
        <w:t xml:space="preserve">                                                                        </w:t>
      </w:r>
      <w:r>
        <w:rPr>
          <w:noProof/>
        </w:rPr>
        <mc:AlternateContent>
          <mc:Choice Requires="wps">
            <w:drawing>
              <wp:inline distT="0" distB="0" distL="0" distR="0" wp14:anchorId="01C9CE2E" wp14:editId="35F76738">
                <wp:extent cx="304800" cy="304800"/>
                <wp:effectExtent l="0" t="0" r="0" b="0"/>
                <wp:docPr id="19" name="Rectangle 19"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9"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C3OYka2QIAAPA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866B44" w:rsidRDefault="00866B44" w:rsidP="00866B44">
      <w:pPr>
        <w:pStyle w:val="NormalWeb"/>
      </w:pPr>
      <w:r>
        <w:br/>
      </w:r>
      <w:r>
        <w:rPr>
          <w:rFonts w:ascii="Garamond" w:hAnsi="Garamond"/>
        </w:rPr>
        <w:t>      Comme il n’y avait pas de microscope ou de lentilles disponibles au 7ème siècle, les médecins ne pouvaient pas savoir que l’embryon humain avait cette apparence de sangsue. Au début de la 4ème semaine, l’embryon est tout juste visible à l’œil nu parce qu’il est plus petit qu’un grain de blé.</w:t>
      </w:r>
      <w:r>
        <w:t xml:space="preserve"> </w:t>
      </w:r>
    </w:p>
    <w:p w:rsidR="00866B44" w:rsidRDefault="00866B44" w:rsidP="00866B44">
      <w:pPr>
        <w:pStyle w:val="NormalWeb"/>
      </w:pPr>
      <w:r>
        <w:rPr>
          <w:rFonts w:ascii="Garamond" w:hAnsi="Garamond"/>
        </w:rPr>
        <w:t>“</w:t>
      </w:r>
      <w:r>
        <w:rPr>
          <w:rFonts w:ascii="Garamond" w:hAnsi="Garamond"/>
          <w:b/>
          <w:bCs/>
          <w:color w:val="006600"/>
        </w:rPr>
        <w:t>Puis de quelque chose qui s’accroche, Nous avons créé un morceau de chair mâché</w:t>
      </w:r>
      <w:r>
        <w:rPr>
          <w:rFonts w:ascii="Garamond" w:hAnsi="Garamond"/>
        </w:rPr>
        <w:t>.”</w:t>
      </w:r>
      <w:r>
        <w:t xml:space="preserve"> </w:t>
      </w:r>
    </w:p>
    <w:p w:rsidR="00866B44" w:rsidRDefault="00866B44" w:rsidP="00866B44">
      <w:pPr>
        <w:pStyle w:val="NormalWeb"/>
      </w:pPr>
      <w:r>
        <w:rPr>
          <w:rFonts w:ascii="Garamond" w:hAnsi="Garamond"/>
        </w:rPr>
        <w:t>    Cet énoncé vient aussi de la sourate 24:14. Le mot arabe “moudghah” signifie “substance mâchée ou morceau de chair mâchée. Vers la fin de la 4ème semaine, l’embryon humain ressemble quelque peu à un morceau de chair mâchée. L’apparence mâchée est due aux somites qui ressemblent à des marques de dents. Les somites représentent les apparitions ou les régions organogénétiques des vertèbres.</w:t>
      </w:r>
      <w:r>
        <w:t xml:space="preserve"> </w:t>
      </w:r>
    </w:p>
    <w:p w:rsidR="00866B44" w:rsidRDefault="00866B44" w:rsidP="00866B44">
      <w:pPr>
        <w:pStyle w:val="NormalWeb"/>
      </w:pPr>
      <w:r>
        <w:rPr>
          <w:rFonts w:ascii="Garamond" w:hAnsi="Garamond"/>
        </w:rPr>
        <w:t xml:space="preserve">                                                                       </w:t>
      </w:r>
      <w:r>
        <w:rPr>
          <w:rFonts w:ascii="Garamond" w:hAnsi="Garamond"/>
          <w:noProof/>
        </w:rPr>
        <mc:AlternateContent>
          <mc:Choice Requires="wps">
            <w:drawing>
              <wp:inline distT="0" distB="0" distL="0" distR="0" wp14:anchorId="6F3FA523" wp14:editId="77AF1FBB">
                <wp:extent cx="304800" cy="304800"/>
                <wp:effectExtent l="0" t="0" r="0" b="0"/>
                <wp:docPr id="18" name="Rectangle 18"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8"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BqwMI2QIAAPA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866B44" w:rsidRDefault="00866B44" w:rsidP="00866B44">
      <w:pPr>
        <w:pStyle w:val="NormalWeb"/>
      </w:pPr>
      <w:r>
        <w:rPr>
          <w:rFonts w:ascii="Garamond" w:hAnsi="Garamond"/>
        </w:rPr>
        <w:t>   “</w:t>
      </w:r>
      <w:r>
        <w:rPr>
          <w:rFonts w:ascii="Garamond" w:hAnsi="Garamond"/>
          <w:b/>
          <w:bCs/>
          <w:color w:val="006600"/>
        </w:rPr>
        <w:t>Puis du morceau de chair mâchée, Nous avons créé des os puis Nous avons revêtu de chair les os.</w:t>
      </w:r>
      <w:r>
        <w:rPr>
          <w:rFonts w:ascii="Garamond" w:hAnsi="Garamond"/>
        </w:rPr>
        <w:t>”</w:t>
      </w:r>
      <w:r>
        <w:t xml:space="preserve"> </w:t>
      </w:r>
    </w:p>
    <w:p w:rsidR="00866B44" w:rsidRDefault="00866B44" w:rsidP="00866B44">
      <w:pPr>
        <w:pStyle w:val="NormalWeb"/>
      </w:pPr>
      <w:r>
        <w:rPr>
          <w:rFonts w:ascii="Garamond" w:hAnsi="Garamond"/>
        </w:rPr>
        <w:t>    Cette suite de la sourate 23:14 indique qu’à partir du stade du morceau de chair mâchée, les os et les muscles se forment. Ceci concorde avec le développement embryologique. D’abord, les os se forment comme des modèles de cartilage et ensuite les muscles (chair) se développent autour d’eux à partir du mésoderme somatique.</w:t>
      </w:r>
      <w:r>
        <w:t xml:space="preserve"> </w:t>
      </w:r>
    </w:p>
    <w:p w:rsidR="00866B44" w:rsidRDefault="00866B44" w:rsidP="00866B44">
      <w:pPr>
        <w:pStyle w:val="NormalWeb"/>
      </w:pPr>
      <w:r>
        <w:rPr>
          <w:rFonts w:ascii="Garamond" w:hAnsi="Garamond"/>
        </w:rPr>
        <w:t xml:space="preserve">                                                                             </w:t>
      </w:r>
      <w:r>
        <w:rPr>
          <w:rFonts w:ascii="Garamond" w:hAnsi="Garamond"/>
          <w:noProof/>
        </w:rPr>
        <mc:AlternateContent>
          <mc:Choice Requires="wps">
            <w:drawing>
              <wp:inline distT="0" distB="0" distL="0" distR="0" wp14:anchorId="1461380E" wp14:editId="70B032F2">
                <wp:extent cx="304800" cy="304800"/>
                <wp:effectExtent l="0" t="0" r="0" b="0"/>
                <wp:docPr id="17" name="Rectangle 17"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7"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AzwOLh2QIAAPA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866B44" w:rsidRDefault="00866B44" w:rsidP="00866B44">
      <w:pPr>
        <w:pStyle w:val="NormalWeb"/>
      </w:pPr>
      <w:r>
        <w:rPr>
          <w:rFonts w:ascii="Garamond" w:hAnsi="Garamond"/>
        </w:rPr>
        <w:t xml:space="preserve">                                    “ </w:t>
      </w:r>
      <w:r>
        <w:rPr>
          <w:rFonts w:ascii="Garamond" w:hAnsi="Garamond"/>
          <w:b/>
          <w:bCs/>
          <w:color w:val="006600"/>
        </w:rPr>
        <w:t>Ensuite, Nous en avons produit une toute autre créature.</w:t>
      </w:r>
      <w:r>
        <w:rPr>
          <w:rFonts w:ascii="Garamond" w:hAnsi="Garamond"/>
        </w:rPr>
        <w:t>”</w:t>
      </w:r>
      <w:r>
        <w:t xml:space="preserve"> </w:t>
      </w:r>
    </w:p>
    <w:p w:rsidR="00866B44" w:rsidRDefault="00866B44" w:rsidP="00866B44">
      <w:pPr>
        <w:pStyle w:val="NormalWeb"/>
        <w:spacing w:after="240" w:afterAutospacing="0"/>
      </w:pPr>
      <w:r>
        <w:rPr>
          <w:rFonts w:ascii="Garamond" w:hAnsi="Garamond"/>
        </w:rPr>
        <w:t xml:space="preserve">    La partie suivante de la sourate 23:14 implique que les os et les muscles résultent en la formation d’une autre créature. Ceci peut faire référence à un embryon humain qui se forme vers la fin de la 8ème semaine. A ce stade, il a des caractéristiques humaines distinctes et possède les régions organogénétiques de tous les organes et parties internes </w:t>
      </w:r>
      <w:r>
        <w:rPr>
          <w:rFonts w:ascii="Garamond" w:hAnsi="Garamond"/>
        </w:rPr>
        <w:lastRenderedPageBreak/>
        <w:t>et externes. Après la 8 ème semaine, l’embryon humain est appelé fœtus. Ceci peut être la nouvelle créature à laquelle fait référence le verset. </w:t>
      </w:r>
    </w:p>
    <w:p w:rsidR="00866B44" w:rsidRDefault="00866B44" w:rsidP="00866B44">
      <w:pPr>
        <w:pStyle w:val="NormalWeb"/>
      </w:pPr>
      <w:r>
        <w:rPr>
          <w:rFonts w:ascii="Garamond" w:hAnsi="Garamond"/>
        </w:rPr>
        <w:t xml:space="preserve">                                                  </w:t>
      </w:r>
      <w:r>
        <w:rPr>
          <w:rFonts w:ascii="Garamond" w:hAnsi="Garamond"/>
          <w:noProof/>
        </w:rPr>
        <w:drawing>
          <wp:inline distT="0" distB="0" distL="0" distR="0" wp14:anchorId="329F6128" wp14:editId="275EFCF2">
            <wp:extent cx="2647950" cy="942975"/>
            <wp:effectExtent l="0" t="0" r="0" b="9525"/>
            <wp:docPr id="16" name="Image 16" descr="http://islam.free.fr/foeutu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islam.free.fr/foeutus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47950" cy="942975"/>
                    </a:xfrm>
                    <a:prstGeom prst="rect">
                      <a:avLst/>
                    </a:prstGeom>
                    <a:noFill/>
                    <a:ln>
                      <a:noFill/>
                    </a:ln>
                  </pic:spPr>
                </pic:pic>
              </a:graphicData>
            </a:graphic>
          </wp:inline>
        </w:drawing>
      </w:r>
    </w:p>
    <w:p w:rsidR="00866B44" w:rsidRDefault="00866B44" w:rsidP="00866B44">
      <w:pPr>
        <w:pStyle w:val="NormalWeb"/>
      </w:pPr>
      <w:r>
        <w:rPr>
          <w:rFonts w:ascii="Garamond" w:hAnsi="Garamond"/>
          <w:i/>
          <w:iCs/>
        </w:rPr>
        <w:t>                                                  Le fœtus humain à six, huit et quatorze semaines</w:t>
      </w:r>
      <w:r>
        <w:t xml:space="preserve"> </w:t>
      </w:r>
    </w:p>
    <w:p w:rsidR="00866B44" w:rsidRDefault="00866B44" w:rsidP="00866B44">
      <w:pPr>
        <w:pStyle w:val="NormalWeb"/>
      </w:pPr>
      <w:r>
        <w:rPr>
          <w:rStyle w:val="Accentuation"/>
          <w:rFonts w:ascii="Garamond" w:hAnsi="Garamond"/>
        </w:rPr>
        <w:t xml:space="preserve">                                                                           </w:t>
      </w:r>
      <w:r>
        <w:rPr>
          <w:rFonts w:ascii="Garamond" w:hAnsi="Garamond"/>
          <w:i/>
          <w:iCs/>
          <w:noProof/>
        </w:rPr>
        <mc:AlternateContent>
          <mc:Choice Requires="wps">
            <w:drawing>
              <wp:inline distT="0" distB="0" distL="0" distR="0" wp14:anchorId="021A9959" wp14:editId="51799F1B">
                <wp:extent cx="304800" cy="304800"/>
                <wp:effectExtent l="0" t="0" r="0" b="0"/>
                <wp:docPr id="15" name="Rectangle 15"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5"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f5ffE2QIAAPA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866B44" w:rsidRDefault="00866B44" w:rsidP="00866B44">
      <w:pPr>
        <w:pStyle w:val="NormalWeb"/>
      </w:pPr>
      <w:r>
        <w:rPr>
          <w:rFonts w:ascii="Garamond" w:hAnsi="Garamond"/>
        </w:rPr>
        <w:t xml:space="preserve">                       “ </w:t>
      </w:r>
      <w:r>
        <w:rPr>
          <w:rFonts w:ascii="Garamond" w:hAnsi="Garamond"/>
          <w:b/>
          <w:bCs/>
          <w:color w:val="006600"/>
        </w:rPr>
        <w:t>Et Il vous a assigné l’ouïe et les yeux et le toucher et la compréhension.</w:t>
      </w:r>
      <w:r>
        <w:rPr>
          <w:rFonts w:ascii="Garamond" w:hAnsi="Garamond"/>
        </w:rPr>
        <w:t>”</w:t>
      </w:r>
      <w:r>
        <w:t xml:space="preserve"> </w:t>
      </w:r>
    </w:p>
    <w:p w:rsidR="00866B44" w:rsidRDefault="00866B44" w:rsidP="00866B44">
      <w:pPr>
        <w:pStyle w:val="NormalWeb"/>
      </w:pPr>
      <w:r>
        <w:rPr>
          <w:rFonts w:ascii="Garamond" w:hAnsi="Garamond"/>
        </w:rPr>
        <w:t>    Cette partie de la sourate 32:9, indique que les sens particuliers de l’ouïe, de la vue et du toucher se développent dans cet ordre ce qui est tout à fait exact. Les régions organogénétiques des oreilles internes apparaissent avant le début des yeux, et le cerveau (côté de la compréhension) se différencient en dernier.</w:t>
      </w:r>
      <w:r>
        <w:t xml:space="preserve"> </w:t>
      </w:r>
    </w:p>
    <w:p w:rsidR="00866B44" w:rsidRDefault="00866B44" w:rsidP="00866B44">
      <w:pPr>
        <w:pStyle w:val="NormalWeb"/>
      </w:pPr>
      <w:r>
        <w:rPr>
          <w:rFonts w:ascii="Garamond" w:hAnsi="Garamond"/>
        </w:rPr>
        <w:t xml:space="preserve">                                                                            </w:t>
      </w:r>
      <w:r>
        <w:rPr>
          <w:rFonts w:ascii="Garamond" w:hAnsi="Garamond"/>
          <w:noProof/>
        </w:rPr>
        <mc:AlternateContent>
          <mc:Choice Requires="wps">
            <w:drawing>
              <wp:inline distT="0" distB="0" distL="0" distR="0" wp14:anchorId="41D9BC5B" wp14:editId="591BCEF7">
                <wp:extent cx="304800" cy="304800"/>
                <wp:effectExtent l="0" t="0" r="0" b="0"/>
                <wp:docPr id="14" name="Rectangle 14"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4"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Apd33W2QIAAPA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866B44" w:rsidRDefault="00866B44" w:rsidP="00866B44">
      <w:pPr>
        <w:pStyle w:val="NormalWeb"/>
      </w:pPr>
      <w:r>
        <w:rPr>
          <w:rFonts w:ascii="Garamond" w:hAnsi="Garamond"/>
        </w:rPr>
        <w:t xml:space="preserve">                         “ </w:t>
      </w:r>
      <w:r>
        <w:rPr>
          <w:rFonts w:ascii="Garamond" w:hAnsi="Garamond"/>
          <w:b/>
          <w:bCs/>
          <w:color w:val="006600"/>
        </w:rPr>
        <w:t>Puis, d’un morceau de chair mâchée, formée aussi bien qu’informe.</w:t>
      </w:r>
      <w:r>
        <w:rPr>
          <w:rFonts w:ascii="Garamond" w:hAnsi="Garamond"/>
        </w:rPr>
        <w:t>”</w:t>
      </w:r>
      <w:r>
        <w:t xml:space="preserve"> </w:t>
      </w:r>
    </w:p>
    <w:p w:rsidR="00866B44" w:rsidRDefault="00866B44" w:rsidP="00866B44">
      <w:pPr>
        <w:pStyle w:val="NormalWeb"/>
      </w:pPr>
      <w:r>
        <w:rPr>
          <w:rFonts w:ascii="Garamond" w:hAnsi="Garamond"/>
        </w:rPr>
        <w:t>    Cette partie de la sourate 22:5 semble indiquer que l’embryon est composé de tissus différenciés et non différenciés. Par exemple, lorsque les os du cartilage sont différenciés, le tissu embryonnaire conjonctif ou mésenchyme autour d’eux n’est pas différencié. Il se différencie plus tard en muscles et en ligaments liés aux os.</w:t>
      </w:r>
      <w:r>
        <w:t xml:space="preserve"> </w:t>
      </w:r>
    </w:p>
    <w:p w:rsidR="00866B44" w:rsidRDefault="00866B44" w:rsidP="00866B44">
      <w:pPr>
        <w:pStyle w:val="NormalWeb"/>
      </w:pPr>
      <w:r>
        <w:rPr>
          <w:rFonts w:ascii="Garamond" w:hAnsi="Garamond"/>
        </w:rPr>
        <w:t xml:space="preserve">                                                                          </w:t>
      </w:r>
      <w:r>
        <w:rPr>
          <w:rFonts w:ascii="Garamond" w:hAnsi="Garamond"/>
          <w:noProof/>
        </w:rPr>
        <mc:AlternateContent>
          <mc:Choice Requires="wps">
            <w:drawing>
              <wp:inline distT="0" distB="0" distL="0" distR="0" wp14:anchorId="1ADFC6C1" wp14:editId="15D8989B">
                <wp:extent cx="304800" cy="304800"/>
                <wp:effectExtent l="0" t="0" r="0" b="0"/>
                <wp:docPr id="13" name="Rectangle 13"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3"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ri8ir2QIAAPA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866B44" w:rsidRDefault="00866B44" w:rsidP="00866B44">
      <w:pPr>
        <w:pStyle w:val="NormalWeb"/>
      </w:pPr>
      <w:r>
        <w:rPr>
          <w:rFonts w:ascii="Garamond" w:hAnsi="Garamond"/>
        </w:rPr>
        <w:t xml:space="preserve">                    “ </w:t>
      </w:r>
      <w:r>
        <w:rPr>
          <w:rFonts w:ascii="Garamond" w:hAnsi="Garamond"/>
          <w:b/>
          <w:bCs/>
          <w:color w:val="006600"/>
        </w:rPr>
        <w:t>Et Nous déposons dans les ventres ce que Nous voulons, jusqu’à un terme prévu.</w:t>
      </w:r>
      <w:r>
        <w:rPr>
          <w:rFonts w:ascii="Garamond" w:hAnsi="Garamond"/>
        </w:rPr>
        <w:t>”</w:t>
      </w:r>
      <w:r>
        <w:t xml:space="preserve"> </w:t>
      </w:r>
    </w:p>
    <w:p w:rsidR="00866B44" w:rsidRDefault="00866B44" w:rsidP="00866B44">
      <w:pPr>
        <w:pStyle w:val="NormalWeb"/>
      </w:pPr>
      <w:r>
        <w:rPr>
          <w:rFonts w:ascii="Garamond" w:hAnsi="Garamond"/>
        </w:rPr>
        <w:t>    La partie suivante de la sourate 22:5 semble impliquer que Dieu détermine quel embryon restera dans l’utérus jusqu’au terme final. Il est bien connu que beaucoup d’embryons avortent au cours du premier mois du développement et qu’environ 30% des zygotes qui se forment se développent en fœtus qui survivent jusqu’à la naissance. Ce verset a aussi été interprété pour signifier que Dieu détermine si l’embryon se développera en garçon ou en fille.</w:t>
      </w:r>
      <w:r>
        <w:t xml:space="preserve"> </w:t>
      </w:r>
    </w:p>
    <w:p w:rsidR="00866B44" w:rsidRDefault="00866B44" w:rsidP="00866B44">
      <w:pPr>
        <w:pStyle w:val="NormalWeb"/>
      </w:pPr>
      <w:r>
        <w:rPr>
          <w:rFonts w:ascii="Garamond" w:hAnsi="Garamond"/>
        </w:rPr>
        <w:t xml:space="preserve">    L’interprétation des versets du Coran faisant référence au développement humain n’aurait pas été possible au 7ème siècle après J.C. ou même il y a </w:t>
      </w:r>
      <w:proofErr w:type="gramStart"/>
      <w:r>
        <w:rPr>
          <w:rFonts w:ascii="Garamond" w:hAnsi="Garamond"/>
        </w:rPr>
        <w:t>tout juste 100 ans</w:t>
      </w:r>
      <w:proofErr w:type="gramEnd"/>
      <w:r>
        <w:rPr>
          <w:rFonts w:ascii="Garamond" w:hAnsi="Garamond"/>
        </w:rPr>
        <w:t xml:space="preserve">. Nous pouvons maintenant les interpréter parce que la science de l’embryologie moderne nous permet de mieux les comprendre. Il y a sans doute d’autres versets du Coran qui sont </w:t>
      </w:r>
      <w:r>
        <w:rPr>
          <w:rFonts w:ascii="Garamond" w:hAnsi="Garamond"/>
        </w:rPr>
        <w:lastRenderedPageBreak/>
        <w:t>reliés au développement humain qui seront compris dans l’avenir, à mesure que nos connaissances augmentent.</w:t>
      </w:r>
      <w:r>
        <w:t xml:space="preserve"> </w:t>
      </w:r>
    </w:p>
    <w:p w:rsidR="00866B44" w:rsidRDefault="00866B44" w:rsidP="00866B44">
      <w:pPr>
        <w:pStyle w:val="NormalWeb"/>
      </w:pPr>
      <w:r>
        <w:rPr>
          <w:rFonts w:ascii="Arial" w:hAnsi="Arial" w:cs="Arial"/>
          <w:sz w:val="20"/>
          <w:szCs w:val="20"/>
        </w:rPr>
        <w:t>Article original en anglais</w:t>
      </w:r>
      <w:r>
        <w:t xml:space="preserve"> </w:t>
      </w:r>
    </w:p>
    <w:p w:rsidR="00866B44" w:rsidRDefault="00866B44" w:rsidP="00866B44">
      <w:pPr>
        <w:pStyle w:val="NormalWeb"/>
      </w:pPr>
      <w:r>
        <w:t>                                              </w:t>
      </w:r>
      <w:r>
        <w:rPr>
          <w:noProof/>
        </w:rPr>
        <mc:AlternateContent>
          <mc:Choice Requires="wps">
            <w:drawing>
              <wp:inline distT="0" distB="0" distL="0" distR="0" wp14:anchorId="31633885" wp14:editId="467C015C">
                <wp:extent cx="304800" cy="304800"/>
                <wp:effectExtent l="0" t="0" r="0" b="0"/>
                <wp:docPr id="12" name="Rectangle 12"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2"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AdGUK52QIAAPAFAAAOAAAAAAAAAAAAAAAAAC4CAABkcnMvZTJv&#10;RG9jLnhtbFBLAQItABQABgAIAAAAIQBMoOks2AAAAAMBAAAPAAAAAAAAAAAAAAAAADMFAABkcnMv&#10;ZG93bnJldi54bWxQSwUGAAAAAAQABADzAAAAOAYAAAAA&#10;" filled="f" stroked="f">
                <o:lock v:ext="edit" aspectratio="t"/>
                <w10:anchorlock/>
              </v:rect>
            </w:pict>
          </mc:Fallback>
        </mc:AlternateContent>
      </w:r>
      <w:r>
        <w:t> </w:t>
      </w:r>
      <w:r>
        <w:rPr>
          <w:rStyle w:val="lev"/>
          <w:color w:val="800000"/>
        </w:rPr>
        <w:t>= </w:t>
      </w:r>
      <w:r>
        <w:t xml:space="preserve">  </w:t>
      </w:r>
      <w:r>
        <w:rPr>
          <w:rStyle w:val="lev"/>
          <w:color w:val="800000"/>
        </w:rPr>
        <w:t xml:space="preserve">SOUBHANALLAH </w:t>
      </w:r>
      <w:proofErr w:type="gramStart"/>
      <w:r>
        <w:rPr>
          <w:rStyle w:val="lev"/>
          <w:color w:val="800000"/>
        </w:rPr>
        <w:t>( GLOIRE</w:t>
      </w:r>
      <w:proofErr w:type="gramEnd"/>
      <w:r>
        <w:rPr>
          <w:rStyle w:val="lev"/>
          <w:color w:val="800000"/>
        </w:rPr>
        <w:t xml:space="preserve"> A ALLAH !!! ) </w:t>
      </w:r>
      <w:r>
        <w:t xml:space="preserve">  </w:t>
      </w:r>
    </w:p>
    <w:p w:rsidR="00866B44" w:rsidRDefault="00866B44" w:rsidP="00866B44">
      <w:pPr>
        <w:pStyle w:val="NormalWeb"/>
      </w:pPr>
      <w:r>
        <w:t xml:space="preserve">  </w:t>
      </w:r>
    </w:p>
    <w:p w:rsidR="00866B44" w:rsidRDefault="00866B44" w:rsidP="00866B44">
      <w:pPr>
        <w:pStyle w:val="NormalWeb"/>
      </w:pPr>
      <w:r>
        <w:rPr>
          <w:rStyle w:val="lev"/>
          <w:rFonts w:ascii="Garamond" w:hAnsi="Garamond"/>
          <w:u w:val="single"/>
        </w:rPr>
        <w:t>Source</w:t>
      </w:r>
      <w:r>
        <w:rPr>
          <w:rStyle w:val="lev"/>
          <w:rFonts w:ascii="Garamond" w:hAnsi="Garamond"/>
        </w:rPr>
        <w:t xml:space="preserve">: </w:t>
      </w:r>
      <w:hyperlink r:id="rId20" w:history="1">
        <w:r>
          <w:rPr>
            <w:rStyle w:val="Lienhypertexte"/>
            <w:rFonts w:ascii="Garamond" w:hAnsi="Garamond"/>
            <w:b/>
            <w:bCs/>
          </w:rPr>
          <w:t>http://islam.free.fr</w:t>
        </w:r>
      </w:hyperlink>
      <w:r>
        <w:rPr>
          <w:rStyle w:val="lev"/>
          <w:rFonts w:ascii="Garamond" w:hAnsi="Garamond"/>
        </w:rPr>
        <w:t> </w:t>
      </w:r>
      <w:r>
        <w:t xml:space="preserve">  </w:t>
      </w:r>
    </w:p>
    <w:p w:rsidR="00CC518E" w:rsidRDefault="00CC518E">
      <w:bookmarkStart w:id="0" w:name="_GoBack"/>
      <w:bookmarkEnd w:id="0"/>
    </w:p>
    <w:sectPr w:rsidR="00CC518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EDF"/>
    <w:rsid w:val="00266EDF"/>
    <w:rsid w:val="00743369"/>
    <w:rsid w:val="00754A57"/>
    <w:rsid w:val="00866B44"/>
    <w:rsid w:val="00CC518E"/>
    <w:rsid w:val="00F25EA5"/>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next w:val="Normal"/>
    <w:link w:val="Titre2Car"/>
    <w:uiPriority w:val="9"/>
    <w:semiHidden/>
    <w:unhideWhenUsed/>
    <w:qFormat/>
    <w:rsid w:val="00866B4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266EDF"/>
    <w:pPr>
      <w:spacing w:before="100" w:beforeAutospacing="1" w:after="100" w:afterAutospacing="1" w:line="240" w:lineRule="auto"/>
    </w:pPr>
    <w:rPr>
      <w:rFonts w:ascii="Times New Roman" w:eastAsia="Times New Roman" w:hAnsi="Times New Roman" w:cs="Times New Roman"/>
      <w:color w:val="001900"/>
      <w:sz w:val="24"/>
      <w:szCs w:val="24"/>
      <w:lang w:eastAsia="fr-FR"/>
    </w:rPr>
  </w:style>
  <w:style w:type="paragraph" w:styleId="Textedebulles">
    <w:name w:val="Balloon Text"/>
    <w:basedOn w:val="Normal"/>
    <w:link w:val="TextedebullesCar"/>
    <w:uiPriority w:val="99"/>
    <w:semiHidden/>
    <w:unhideWhenUsed/>
    <w:rsid w:val="00266ED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66EDF"/>
    <w:rPr>
      <w:rFonts w:ascii="Tahoma" w:hAnsi="Tahoma" w:cs="Tahoma"/>
      <w:sz w:val="16"/>
      <w:szCs w:val="16"/>
    </w:rPr>
  </w:style>
  <w:style w:type="character" w:styleId="Lienhypertexte">
    <w:name w:val="Hyperlink"/>
    <w:basedOn w:val="Policepardfaut"/>
    <w:uiPriority w:val="99"/>
    <w:unhideWhenUsed/>
    <w:rsid w:val="00866B44"/>
    <w:rPr>
      <w:color w:val="0000FF" w:themeColor="hyperlink"/>
      <w:u w:val="single"/>
    </w:rPr>
  </w:style>
  <w:style w:type="character" w:customStyle="1" w:styleId="Titre2Car">
    <w:name w:val="Titre 2 Car"/>
    <w:basedOn w:val="Policepardfaut"/>
    <w:link w:val="Titre2"/>
    <w:uiPriority w:val="9"/>
    <w:semiHidden/>
    <w:rsid w:val="00866B44"/>
    <w:rPr>
      <w:rFonts w:asciiTheme="majorHAnsi" w:eastAsiaTheme="majorEastAsia" w:hAnsiTheme="majorHAnsi" w:cstheme="majorBidi"/>
      <w:b/>
      <w:bCs/>
      <w:color w:val="4F81BD" w:themeColor="accent1"/>
      <w:sz w:val="26"/>
      <w:szCs w:val="26"/>
    </w:rPr>
  </w:style>
  <w:style w:type="character" w:customStyle="1" w:styleId="text">
    <w:name w:val="text"/>
    <w:basedOn w:val="Policepardfaut"/>
    <w:rsid w:val="00866B44"/>
  </w:style>
  <w:style w:type="character" w:customStyle="1" w:styleId="dow">
    <w:name w:val="dow"/>
    <w:basedOn w:val="Policepardfaut"/>
    <w:rsid w:val="00866B44"/>
  </w:style>
  <w:style w:type="character" w:customStyle="1" w:styleId="day">
    <w:name w:val="day"/>
    <w:basedOn w:val="Policepardfaut"/>
    <w:rsid w:val="00866B44"/>
  </w:style>
  <w:style w:type="character" w:customStyle="1" w:styleId="month">
    <w:name w:val="month"/>
    <w:basedOn w:val="Policepardfaut"/>
    <w:rsid w:val="00866B44"/>
  </w:style>
  <w:style w:type="character" w:customStyle="1" w:styleId="separator">
    <w:name w:val="separator"/>
    <w:basedOn w:val="Policepardfaut"/>
    <w:rsid w:val="00866B44"/>
  </w:style>
  <w:style w:type="character" w:customStyle="1" w:styleId="year">
    <w:name w:val="year"/>
    <w:basedOn w:val="Policepardfaut"/>
    <w:rsid w:val="00866B44"/>
  </w:style>
  <w:style w:type="character" w:customStyle="1" w:styleId="hour">
    <w:name w:val="hour"/>
    <w:basedOn w:val="Policepardfaut"/>
    <w:rsid w:val="00866B44"/>
  </w:style>
  <w:style w:type="character" w:styleId="Accentuation">
    <w:name w:val="Emphasis"/>
    <w:basedOn w:val="Policepardfaut"/>
    <w:uiPriority w:val="20"/>
    <w:qFormat/>
    <w:rsid w:val="00866B44"/>
    <w:rPr>
      <w:i/>
      <w:iCs/>
    </w:rPr>
  </w:style>
  <w:style w:type="character" w:styleId="lev">
    <w:name w:val="Strong"/>
    <w:basedOn w:val="Policepardfaut"/>
    <w:uiPriority w:val="22"/>
    <w:qFormat/>
    <w:rsid w:val="00866B4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next w:val="Normal"/>
    <w:link w:val="Titre2Car"/>
    <w:uiPriority w:val="9"/>
    <w:semiHidden/>
    <w:unhideWhenUsed/>
    <w:qFormat/>
    <w:rsid w:val="00866B4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266EDF"/>
    <w:pPr>
      <w:spacing w:before="100" w:beforeAutospacing="1" w:after="100" w:afterAutospacing="1" w:line="240" w:lineRule="auto"/>
    </w:pPr>
    <w:rPr>
      <w:rFonts w:ascii="Times New Roman" w:eastAsia="Times New Roman" w:hAnsi="Times New Roman" w:cs="Times New Roman"/>
      <w:color w:val="001900"/>
      <w:sz w:val="24"/>
      <w:szCs w:val="24"/>
      <w:lang w:eastAsia="fr-FR"/>
    </w:rPr>
  </w:style>
  <w:style w:type="paragraph" w:styleId="Textedebulles">
    <w:name w:val="Balloon Text"/>
    <w:basedOn w:val="Normal"/>
    <w:link w:val="TextedebullesCar"/>
    <w:uiPriority w:val="99"/>
    <w:semiHidden/>
    <w:unhideWhenUsed/>
    <w:rsid w:val="00266ED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66EDF"/>
    <w:rPr>
      <w:rFonts w:ascii="Tahoma" w:hAnsi="Tahoma" w:cs="Tahoma"/>
      <w:sz w:val="16"/>
      <w:szCs w:val="16"/>
    </w:rPr>
  </w:style>
  <w:style w:type="character" w:styleId="Lienhypertexte">
    <w:name w:val="Hyperlink"/>
    <w:basedOn w:val="Policepardfaut"/>
    <w:uiPriority w:val="99"/>
    <w:unhideWhenUsed/>
    <w:rsid w:val="00866B44"/>
    <w:rPr>
      <w:color w:val="0000FF" w:themeColor="hyperlink"/>
      <w:u w:val="single"/>
    </w:rPr>
  </w:style>
  <w:style w:type="character" w:customStyle="1" w:styleId="Titre2Car">
    <w:name w:val="Titre 2 Car"/>
    <w:basedOn w:val="Policepardfaut"/>
    <w:link w:val="Titre2"/>
    <w:uiPriority w:val="9"/>
    <w:semiHidden/>
    <w:rsid w:val="00866B44"/>
    <w:rPr>
      <w:rFonts w:asciiTheme="majorHAnsi" w:eastAsiaTheme="majorEastAsia" w:hAnsiTheme="majorHAnsi" w:cstheme="majorBidi"/>
      <w:b/>
      <w:bCs/>
      <w:color w:val="4F81BD" w:themeColor="accent1"/>
      <w:sz w:val="26"/>
      <w:szCs w:val="26"/>
    </w:rPr>
  </w:style>
  <w:style w:type="character" w:customStyle="1" w:styleId="text">
    <w:name w:val="text"/>
    <w:basedOn w:val="Policepardfaut"/>
    <w:rsid w:val="00866B44"/>
  </w:style>
  <w:style w:type="character" w:customStyle="1" w:styleId="dow">
    <w:name w:val="dow"/>
    <w:basedOn w:val="Policepardfaut"/>
    <w:rsid w:val="00866B44"/>
  </w:style>
  <w:style w:type="character" w:customStyle="1" w:styleId="day">
    <w:name w:val="day"/>
    <w:basedOn w:val="Policepardfaut"/>
    <w:rsid w:val="00866B44"/>
  </w:style>
  <w:style w:type="character" w:customStyle="1" w:styleId="month">
    <w:name w:val="month"/>
    <w:basedOn w:val="Policepardfaut"/>
    <w:rsid w:val="00866B44"/>
  </w:style>
  <w:style w:type="character" w:customStyle="1" w:styleId="separator">
    <w:name w:val="separator"/>
    <w:basedOn w:val="Policepardfaut"/>
    <w:rsid w:val="00866B44"/>
  </w:style>
  <w:style w:type="character" w:customStyle="1" w:styleId="year">
    <w:name w:val="year"/>
    <w:basedOn w:val="Policepardfaut"/>
    <w:rsid w:val="00866B44"/>
  </w:style>
  <w:style w:type="character" w:customStyle="1" w:styleId="hour">
    <w:name w:val="hour"/>
    <w:basedOn w:val="Policepardfaut"/>
    <w:rsid w:val="00866B44"/>
  </w:style>
  <w:style w:type="character" w:styleId="Accentuation">
    <w:name w:val="Emphasis"/>
    <w:basedOn w:val="Policepardfaut"/>
    <w:uiPriority w:val="20"/>
    <w:qFormat/>
    <w:rsid w:val="00866B44"/>
    <w:rPr>
      <w:i/>
      <w:iCs/>
    </w:rPr>
  </w:style>
  <w:style w:type="character" w:styleId="lev">
    <w:name w:val="Strong"/>
    <w:basedOn w:val="Policepardfaut"/>
    <w:uiPriority w:val="22"/>
    <w:qFormat/>
    <w:rsid w:val="00866B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6.png"/><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gif"/><Relationship Id="rId12" Type="http://schemas.openxmlformats.org/officeDocument/2006/relationships/image" Target="media/image6.gif"/><Relationship Id="rId17" Type="http://schemas.openxmlformats.org/officeDocument/2006/relationships/hyperlink" Target="http://fleurislam.over-blog.com/article-10704201.html" TargetMode="External"/><Relationship Id="rId2" Type="http://schemas.microsoft.com/office/2007/relationships/stylesWithEffects" Target="stylesWithEffects.xml"/><Relationship Id="rId16" Type="http://schemas.openxmlformats.org/officeDocument/2006/relationships/hyperlink" Target="http://islamfrance.free.fr/embryon.html" TargetMode="External"/><Relationship Id="rId20" Type="http://schemas.openxmlformats.org/officeDocument/2006/relationships/hyperlink" Target="http://fleurislam.over-blog.com/ext/http:/islam.free.fr/" TargetMode="Externa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hyperlink" Target="http://islamfrance.free.fr/image/embryon31.gif" TargetMode="External"/><Relationship Id="rId5" Type="http://schemas.openxmlformats.org/officeDocument/2006/relationships/image" Target="media/image1.gif"/><Relationship Id="rId15" Type="http://schemas.openxmlformats.org/officeDocument/2006/relationships/image" Target="media/image8.jpeg"/><Relationship Id="rId10" Type="http://schemas.openxmlformats.org/officeDocument/2006/relationships/hyperlink" Target="http://islamfrance.free.fr/image/embryon32.gif" TargetMode="External"/><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9</Pages>
  <Words>2585</Words>
  <Characters>14220</Characters>
  <Application>Microsoft Office Word</Application>
  <DocSecurity>0</DocSecurity>
  <Lines>118</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3</cp:revision>
  <dcterms:created xsi:type="dcterms:W3CDTF">2010-11-25T09:54:00Z</dcterms:created>
  <dcterms:modified xsi:type="dcterms:W3CDTF">2010-11-27T08:26:00Z</dcterms:modified>
</cp:coreProperties>
</file>