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3F3" w:rsidRPr="00072500" w:rsidRDefault="002963F3" w:rsidP="00072500">
      <w:pPr>
        <w:bidi/>
        <w:spacing w:after="0"/>
        <w:jc w:val="both"/>
        <w:rPr>
          <w:rFonts w:asciiTheme="majorBidi" w:eastAsia="Times New Roman" w:hAnsiTheme="majorBidi" w:cstheme="majorBidi"/>
          <w:sz w:val="28"/>
          <w:szCs w:val="28"/>
          <w:lang w:eastAsia="fr-FR"/>
        </w:rPr>
      </w:pPr>
      <w:bookmarkStart w:id="0" w:name="_GoBack"/>
      <w:r w:rsidRPr="00072500">
        <w:rPr>
          <w:rFonts w:asciiTheme="majorBidi" w:eastAsia="Times New Roman" w:hAnsiTheme="majorBidi" w:cstheme="majorBidi"/>
          <w:sz w:val="28"/>
          <w:szCs w:val="28"/>
          <w:rtl/>
          <w:lang w:eastAsia="fr-FR"/>
        </w:rPr>
        <w:t xml:space="preserve">لقد كشف علم الأجنة الحديث عن أنّ الإنسان في بطن أمّه يمرّ بمرحلتين: </w:t>
      </w:r>
    </w:p>
    <w:p w:rsidR="002963F3"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 أ- مرحلة الح</w:t>
      </w:r>
      <w:r w:rsidRPr="00072500">
        <w:rPr>
          <w:rFonts w:asciiTheme="majorBidi" w:eastAsia="Times New Roman" w:hAnsiTheme="majorBidi" w:cstheme="majorBidi"/>
          <w:sz w:val="28"/>
          <w:szCs w:val="28"/>
          <w:rtl/>
          <w:lang w:eastAsia="fr-FR" w:bidi="ar-TN"/>
        </w:rPr>
        <w:t>ُ</w:t>
      </w:r>
      <w:r w:rsidRPr="00072500">
        <w:rPr>
          <w:rFonts w:asciiTheme="majorBidi" w:eastAsia="Times New Roman" w:hAnsiTheme="majorBidi" w:cstheme="majorBidi"/>
          <w:sz w:val="28"/>
          <w:szCs w:val="28"/>
          <w:rtl/>
          <w:lang w:eastAsia="fr-FR"/>
        </w:rPr>
        <w:t xml:space="preserve">مَيْل </w:t>
      </w:r>
      <w:r w:rsidRPr="00072500">
        <w:rPr>
          <w:rFonts w:asciiTheme="majorBidi" w:eastAsia="Times New Roman" w:hAnsiTheme="majorBidi" w:cstheme="majorBidi"/>
          <w:sz w:val="28"/>
          <w:szCs w:val="28"/>
          <w:lang w:eastAsia="fr-FR"/>
        </w:rPr>
        <w:t>Embryon</w:t>
      </w:r>
    </w:p>
    <w:p w:rsidR="00743DFF" w:rsidRPr="00072500" w:rsidRDefault="00743DFF" w:rsidP="00072500">
      <w:pPr>
        <w:bidi/>
        <w:spacing w:after="0"/>
        <w:jc w:val="both"/>
        <w:rPr>
          <w:rFonts w:asciiTheme="majorBidi" w:eastAsia="Times New Roman" w:hAnsiTheme="majorBidi" w:cstheme="majorBidi"/>
          <w:sz w:val="28"/>
          <w:szCs w:val="28"/>
          <w:lang w:eastAsia="fr-FR"/>
        </w:rPr>
      </w:pPr>
      <w:r w:rsidRPr="00072500">
        <w:rPr>
          <w:rFonts w:asciiTheme="majorBidi" w:eastAsia="Times New Roman" w:hAnsiTheme="majorBidi" w:cstheme="majorBidi"/>
          <w:sz w:val="28"/>
          <w:szCs w:val="28"/>
          <w:rtl/>
          <w:lang w:eastAsia="fr-FR"/>
        </w:rPr>
        <w:t>حين تولد البنت، يبقى لديها من 200.000 إلى 400,000 ب</w:t>
      </w:r>
      <w:r w:rsidR="002F112B" w:rsidRPr="00072500">
        <w:rPr>
          <w:rFonts w:asciiTheme="majorBidi" w:eastAsia="Times New Roman" w:hAnsiTheme="majorBidi" w:cstheme="majorBidi"/>
          <w:sz w:val="28"/>
          <w:szCs w:val="28"/>
          <w:rtl/>
          <w:lang w:eastAsia="fr-FR"/>
        </w:rPr>
        <w:t>ي</w:t>
      </w:r>
      <w:r w:rsidRPr="00072500">
        <w:rPr>
          <w:rFonts w:asciiTheme="majorBidi" w:eastAsia="Times New Roman" w:hAnsiTheme="majorBidi" w:cstheme="majorBidi"/>
          <w:sz w:val="28"/>
          <w:szCs w:val="28"/>
          <w:rtl/>
          <w:lang w:eastAsia="fr-FR"/>
        </w:rPr>
        <w:t>يضة</w:t>
      </w:r>
      <w:r w:rsidR="002F112B" w:rsidRPr="00072500">
        <w:rPr>
          <w:rFonts w:asciiTheme="majorBidi" w:eastAsia="Times New Roman" w:hAnsiTheme="majorBidi" w:cstheme="majorBidi"/>
          <w:sz w:val="28"/>
          <w:szCs w:val="28"/>
          <w:rtl/>
          <w:lang w:eastAsia="fr-FR"/>
        </w:rPr>
        <w:t xml:space="preserve"> أنثويّة غير ناضجة</w:t>
      </w:r>
      <w:r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lang w:eastAsia="fr-FR"/>
        </w:rPr>
        <w:t>ovocyte</w:t>
      </w:r>
      <w:r w:rsidR="002F112B" w:rsidRPr="00072500">
        <w:rPr>
          <w:rFonts w:asciiTheme="majorBidi" w:eastAsia="Times New Roman" w:hAnsiTheme="majorBidi" w:cstheme="majorBidi"/>
          <w:sz w:val="28"/>
          <w:szCs w:val="28"/>
          <w:rtl/>
          <w:lang w:eastAsia="fr-FR"/>
        </w:rPr>
        <w:t xml:space="preserve"> (من جملة عدّة ملايين ممّا يسمّى </w:t>
      </w:r>
      <w:r w:rsidR="002F112B" w:rsidRPr="00072500">
        <w:rPr>
          <w:rFonts w:asciiTheme="majorBidi" w:eastAsia="Times New Roman" w:hAnsiTheme="majorBidi" w:cstheme="majorBidi"/>
          <w:sz w:val="28"/>
          <w:szCs w:val="28"/>
          <w:lang w:eastAsia="fr-FR"/>
        </w:rPr>
        <w:t>ovogonie</w:t>
      </w:r>
      <w:r w:rsidR="002F112B" w:rsidRPr="00072500">
        <w:rPr>
          <w:rFonts w:asciiTheme="majorBidi" w:eastAsia="Times New Roman" w:hAnsiTheme="majorBidi" w:cstheme="majorBidi"/>
          <w:sz w:val="28"/>
          <w:szCs w:val="28"/>
          <w:rtl/>
          <w:lang w:eastAsia="fr-FR"/>
        </w:rPr>
        <w:t>).</w:t>
      </w:r>
    </w:p>
    <w:p w:rsidR="00966B5D" w:rsidRPr="00072500" w:rsidRDefault="002F112B"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وبداية من البلوغ</w:t>
      </w:r>
      <w:r w:rsidR="002963F3"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rtl/>
          <w:lang w:eastAsia="fr-FR"/>
        </w:rPr>
        <w:t>تخرج</w:t>
      </w:r>
      <w:r w:rsidR="002963F3" w:rsidRPr="00072500">
        <w:rPr>
          <w:rFonts w:asciiTheme="majorBidi" w:eastAsia="Times New Roman" w:hAnsiTheme="majorBidi" w:cstheme="majorBidi"/>
          <w:sz w:val="28"/>
          <w:szCs w:val="28"/>
          <w:rtl/>
          <w:lang w:eastAsia="fr-FR"/>
        </w:rPr>
        <w:t xml:space="preserve"> في </w:t>
      </w:r>
      <w:r w:rsidR="00903A4B" w:rsidRPr="00072500">
        <w:rPr>
          <w:rFonts w:asciiTheme="majorBidi" w:eastAsia="Times New Roman" w:hAnsiTheme="majorBidi" w:cstheme="majorBidi"/>
          <w:sz w:val="28"/>
          <w:szCs w:val="28"/>
          <w:rtl/>
          <w:lang w:eastAsia="fr-FR"/>
        </w:rPr>
        <w:t xml:space="preserve">اليوم الرّابع عشر من الدّورة الشّهريّة العاديّة </w:t>
      </w:r>
      <w:r w:rsidR="00330A6B" w:rsidRPr="00072500">
        <w:rPr>
          <w:rFonts w:asciiTheme="majorBidi" w:eastAsia="Times New Roman" w:hAnsiTheme="majorBidi" w:cstheme="majorBidi"/>
          <w:sz w:val="28"/>
          <w:szCs w:val="28"/>
          <w:rtl/>
          <w:lang w:eastAsia="fr-FR"/>
        </w:rPr>
        <w:t>(</w:t>
      </w:r>
      <w:r w:rsidR="00903A4B" w:rsidRPr="00072500">
        <w:rPr>
          <w:rFonts w:asciiTheme="majorBidi" w:eastAsia="Times New Roman" w:hAnsiTheme="majorBidi" w:cstheme="majorBidi"/>
          <w:sz w:val="28"/>
          <w:szCs w:val="28"/>
          <w:rtl/>
          <w:lang w:eastAsia="fr-FR"/>
        </w:rPr>
        <w:t>28 يوما</w:t>
      </w:r>
      <w:r w:rsidR="00330A6B" w:rsidRPr="00072500">
        <w:rPr>
          <w:rFonts w:asciiTheme="majorBidi" w:eastAsia="Times New Roman" w:hAnsiTheme="majorBidi" w:cstheme="majorBidi"/>
          <w:sz w:val="28"/>
          <w:szCs w:val="28"/>
          <w:rtl/>
          <w:lang w:eastAsia="fr-FR"/>
        </w:rPr>
        <w:t>)</w:t>
      </w:r>
      <w:r w:rsidR="002963F3" w:rsidRPr="00072500">
        <w:rPr>
          <w:rFonts w:asciiTheme="majorBidi" w:eastAsia="Times New Roman" w:hAnsiTheme="majorBidi" w:cstheme="majorBidi"/>
          <w:sz w:val="28"/>
          <w:szCs w:val="28"/>
          <w:rtl/>
          <w:lang w:eastAsia="fr-FR"/>
        </w:rPr>
        <w:t xml:space="preserve"> </w:t>
      </w:r>
      <w:r w:rsidR="00FB408A" w:rsidRPr="00072500">
        <w:rPr>
          <w:rFonts w:asciiTheme="majorBidi" w:eastAsia="Times New Roman" w:hAnsiTheme="majorBidi" w:cstheme="majorBidi"/>
          <w:sz w:val="28"/>
          <w:szCs w:val="28"/>
          <w:rtl/>
          <w:lang w:eastAsia="fr-FR"/>
        </w:rPr>
        <w:t xml:space="preserve">من المبيض </w:t>
      </w:r>
      <w:r w:rsidR="006E013D" w:rsidRPr="00072500">
        <w:rPr>
          <w:rFonts w:asciiTheme="majorBidi" w:eastAsia="Times New Roman" w:hAnsiTheme="majorBidi" w:cstheme="majorBidi"/>
          <w:sz w:val="28"/>
          <w:szCs w:val="28"/>
          <w:lang w:eastAsia="fr-FR"/>
        </w:rPr>
        <w:t>ovaire</w:t>
      </w:r>
      <w:r w:rsidR="006E013D" w:rsidRPr="00072500">
        <w:rPr>
          <w:rFonts w:asciiTheme="majorBidi" w:eastAsia="Times New Roman" w:hAnsiTheme="majorBidi" w:cstheme="majorBidi"/>
          <w:sz w:val="28"/>
          <w:szCs w:val="28"/>
          <w:rtl/>
          <w:lang w:eastAsia="fr-FR"/>
        </w:rPr>
        <w:t xml:space="preserve"> </w:t>
      </w:r>
      <w:r w:rsidR="002963F3" w:rsidRPr="00072500">
        <w:rPr>
          <w:rFonts w:asciiTheme="majorBidi" w:eastAsia="Times New Roman" w:hAnsiTheme="majorBidi" w:cstheme="majorBidi"/>
          <w:sz w:val="28"/>
          <w:szCs w:val="28"/>
          <w:rtl/>
          <w:lang w:eastAsia="fr-FR"/>
        </w:rPr>
        <w:t>ب</w:t>
      </w:r>
      <w:r w:rsidRPr="00072500">
        <w:rPr>
          <w:rFonts w:asciiTheme="majorBidi" w:eastAsia="Times New Roman" w:hAnsiTheme="majorBidi" w:cstheme="majorBidi"/>
          <w:sz w:val="28"/>
          <w:szCs w:val="28"/>
          <w:rtl/>
          <w:lang w:eastAsia="fr-FR"/>
        </w:rPr>
        <w:t>ي</w:t>
      </w:r>
      <w:r w:rsidR="002963F3" w:rsidRPr="00072500">
        <w:rPr>
          <w:rFonts w:asciiTheme="majorBidi" w:eastAsia="Times New Roman" w:hAnsiTheme="majorBidi" w:cstheme="majorBidi"/>
          <w:sz w:val="28"/>
          <w:szCs w:val="28"/>
          <w:rtl/>
          <w:lang w:eastAsia="fr-FR"/>
        </w:rPr>
        <w:t>يضة</w:t>
      </w:r>
      <w:r w:rsidR="00743DFF" w:rsidRPr="00072500">
        <w:rPr>
          <w:rFonts w:asciiTheme="majorBidi" w:eastAsia="Times New Roman" w:hAnsiTheme="majorBidi" w:cstheme="majorBidi"/>
          <w:sz w:val="28"/>
          <w:szCs w:val="28"/>
          <w:lang w:eastAsia="fr-FR"/>
        </w:rPr>
        <w:t xml:space="preserve"> </w:t>
      </w:r>
      <w:r w:rsidRPr="00072500">
        <w:rPr>
          <w:rFonts w:asciiTheme="majorBidi" w:eastAsia="Times New Roman" w:hAnsiTheme="majorBidi" w:cstheme="majorBidi"/>
          <w:sz w:val="28"/>
          <w:szCs w:val="28"/>
          <w:rtl/>
          <w:lang w:eastAsia="fr-FR"/>
        </w:rPr>
        <w:t xml:space="preserve">أنثويّة ناضجة </w:t>
      </w:r>
      <w:r w:rsidRPr="00072500">
        <w:rPr>
          <w:rFonts w:asciiTheme="majorBidi" w:eastAsia="Times New Roman" w:hAnsiTheme="majorBidi" w:cstheme="majorBidi"/>
          <w:sz w:val="28"/>
          <w:szCs w:val="28"/>
          <w:lang w:eastAsia="fr-FR"/>
        </w:rPr>
        <w:t>ovocyte de deuxième ordre</w:t>
      </w:r>
      <w:r w:rsidR="002963F3" w:rsidRPr="00072500">
        <w:rPr>
          <w:rFonts w:asciiTheme="majorBidi" w:eastAsia="Times New Roman" w:hAnsiTheme="majorBidi" w:cstheme="majorBidi"/>
          <w:sz w:val="28"/>
          <w:szCs w:val="28"/>
          <w:rtl/>
          <w:lang w:eastAsia="fr-FR"/>
        </w:rPr>
        <w:t xml:space="preserve"> </w:t>
      </w:r>
      <w:r w:rsidR="00FB408A" w:rsidRPr="00072500">
        <w:rPr>
          <w:rFonts w:asciiTheme="majorBidi" w:eastAsia="Times New Roman" w:hAnsiTheme="majorBidi" w:cstheme="majorBidi"/>
          <w:sz w:val="28"/>
          <w:szCs w:val="28"/>
          <w:rtl/>
          <w:lang w:eastAsia="fr-FR"/>
        </w:rPr>
        <w:t>(وهي خليّة</w:t>
      </w:r>
      <w:r w:rsidR="00743DFF" w:rsidRPr="00072500">
        <w:rPr>
          <w:rFonts w:asciiTheme="majorBidi" w:eastAsia="Times New Roman" w:hAnsiTheme="majorBidi" w:cstheme="majorBidi"/>
          <w:sz w:val="28"/>
          <w:szCs w:val="28"/>
          <w:rtl/>
          <w:lang w:eastAsia="fr-FR"/>
        </w:rPr>
        <w:t xml:space="preserve"> إنجابيّة </w:t>
      </w:r>
      <w:r w:rsidR="00743DFF" w:rsidRPr="00072500">
        <w:rPr>
          <w:rFonts w:asciiTheme="majorBidi" w:eastAsia="Times New Roman" w:hAnsiTheme="majorBidi" w:cstheme="majorBidi"/>
          <w:sz w:val="28"/>
          <w:szCs w:val="28"/>
          <w:lang w:eastAsia="fr-FR"/>
        </w:rPr>
        <w:t>germinale</w:t>
      </w:r>
      <w:r w:rsidR="00FB408A"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lang w:eastAsia="fr-FR"/>
        </w:rPr>
        <w:t>c</w:t>
      </w:r>
      <w:r w:rsidR="00FB408A" w:rsidRPr="00072500">
        <w:rPr>
          <w:rFonts w:asciiTheme="majorBidi" w:eastAsia="Times New Roman" w:hAnsiTheme="majorBidi" w:cstheme="majorBidi"/>
          <w:sz w:val="28"/>
          <w:szCs w:val="28"/>
          <w:lang w:eastAsia="fr-FR"/>
        </w:rPr>
        <w:t>ellule</w:t>
      </w:r>
      <w:r w:rsidRPr="00072500">
        <w:rPr>
          <w:rFonts w:asciiTheme="majorBidi" w:eastAsia="Times New Roman" w:hAnsiTheme="majorBidi" w:cstheme="majorBidi"/>
          <w:sz w:val="28"/>
          <w:szCs w:val="28"/>
          <w:rtl/>
          <w:lang w:eastAsia="fr-FR"/>
        </w:rPr>
        <w:t xml:space="preserve">. وفي الحقيقة قليل من الخلايا الإنجابيّة يصل إلى مرحلة البييضة النّاضجة: 12 إلى 13 في السّنة، أي </w:t>
      </w:r>
      <w:r w:rsidR="006E013D" w:rsidRPr="00072500">
        <w:rPr>
          <w:rFonts w:asciiTheme="majorBidi" w:eastAsia="Times New Roman" w:hAnsiTheme="majorBidi" w:cstheme="majorBidi"/>
          <w:sz w:val="28"/>
          <w:szCs w:val="28"/>
          <w:rtl/>
          <w:lang w:eastAsia="fr-FR"/>
        </w:rPr>
        <w:t xml:space="preserve">من 400 إلى 500 بالنّسبة إلى كلّ امرأة طوال فترة نشاطها الإنجابي أو التّناسلي </w:t>
      </w:r>
      <w:r w:rsidR="006E013D" w:rsidRPr="00072500">
        <w:rPr>
          <w:rFonts w:asciiTheme="majorBidi" w:eastAsia="Times New Roman" w:hAnsiTheme="majorBidi" w:cstheme="majorBidi"/>
          <w:sz w:val="28"/>
          <w:szCs w:val="28"/>
          <w:lang w:eastAsia="fr-FR"/>
        </w:rPr>
        <w:t>activité génitale</w:t>
      </w:r>
      <w:r w:rsidR="00FB408A" w:rsidRPr="00072500">
        <w:rPr>
          <w:rFonts w:asciiTheme="majorBidi" w:eastAsia="Times New Roman" w:hAnsiTheme="majorBidi" w:cstheme="majorBidi"/>
          <w:sz w:val="28"/>
          <w:szCs w:val="28"/>
          <w:rtl/>
          <w:lang w:eastAsia="fr-FR"/>
        </w:rPr>
        <w:t>)</w:t>
      </w:r>
      <w:r w:rsidR="006E013D" w:rsidRPr="00072500">
        <w:rPr>
          <w:rFonts w:asciiTheme="majorBidi" w:eastAsia="Times New Roman" w:hAnsiTheme="majorBidi" w:cstheme="majorBidi"/>
          <w:sz w:val="28"/>
          <w:szCs w:val="28"/>
          <w:rtl/>
          <w:lang w:eastAsia="fr-FR"/>
        </w:rPr>
        <w:t>.</w:t>
      </w:r>
    </w:p>
    <w:p w:rsidR="006E013D" w:rsidRPr="00072500" w:rsidRDefault="006E013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والب</w:t>
      </w:r>
      <w:r w:rsidR="00EA691E" w:rsidRPr="00072500">
        <w:rPr>
          <w:rFonts w:asciiTheme="majorBidi" w:eastAsia="Times New Roman" w:hAnsiTheme="majorBidi" w:cstheme="majorBidi"/>
          <w:sz w:val="28"/>
          <w:szCs w:val="28"/>
          <w:rtl/>
          <w:lang w:eastAsia="fr-FR"/>
        </w:rPr>
        <w:t>ي</w:t>
      </w:r>
      <w:r w:rsidRPr="00072500">
        <w:rPr>
          <w:rFonts w:asciiTheme="majorBidi" w:eastAsia="Times New Roman" w:hAnsiTheme="majorBidi" w:cstheme="majorBidi"/>
          <w:sz w:val="28"/>
          <w:szCs w:val="28"/>
          <w:rtl/>
          <w:lang w:eastAsia="fr-FR"/>
        </w:rPr>
        <w:t>يضة تحوي الشّفرة الجينيّة للمرأة، ونجد فيها 22 أوتوزوم (</w:t>
      </w:r>
      <w:r w:rsidRPr="00072500">
        <w:rPr>
          <w:rFonts w:asciiTheme="majorBidi" w:eastAsia="Times New Roman" w:hAnsiTheme="majorBidi" w:cstheme="majorBidi"/>
          <w:sz w:val="28"/>
          <w:szCs w:val="28"/>
          <w:lang w:eastAsia="fr-FR"/>
        </w:rPr>
        <w:t>autosome</w:t>
      </w:r>
      <w:r w:rsidRPr="00072500">
        <w:rPr>
          <w:rFonts w:asciiTheme="majorBidi" w:eastAsia="Times New Roman" w:hAnsiTheme="majorBidi" w:cstheme="majorBidi"/>
          <w:sz w:val="28"/>
          <w:szCs w:val="28"/>
          <w:rtl/>
          <w:lang w:eastAsia="fr-FR" w:bidi="ar-TN"/>
        </w:rPr>
        <w:t xml:space="preserve">. الأوتوزوم هو كروموزوم </w:t>
      </w:r>
      <w:r w:rsidR="00C06C3D" w:rsidRPr="00072500">
        <w:rPr>
          <w:rFonts w:asciiTheme="majorBidi" w:eastAsia="Times New Roman" w:hAnsiTheme="majorBidi" w:cstheme="majorBidi"/>
          <w:sz w:val="28"/>
          <w:szCs w:val="28"/>
          <w:rtl/>
          <w:lang w:eastAsia="fr-FR" w:bidi="ar-TN"/>
        </w:rPr>
        <w:t xml:space="preserve">معلوماته الجينيّة </w:t>
      </w:r>
      <w:r w:rsidRPr="00072500">
        <w:rPr>
          <w:rFonts w:asciiTheme="majorBidi" w:eastAsia="Times New Roman" w:hAnsiTheme="majorBidi" w:cstheme="majorBidi"/>
          <w:sz w:val="28"/>
          <w:szCs w:val="28"/>
          <w:rtl/>
          <w:lang w:eastAsia="fr-FR" w:bidi="ar-TN"/>
        </w:rPr>
        <w:t>لا تتدخّل</w:t>
      </w:r>
      <w:r w:rsidR="00C06C3D" w:rsidRPr="00072500">
        <w:rPr>
          <w:rFonts w:asciiTheme="majorBidi" w:eastAsia="Times New Roman" w:hAnsiTheme="majorBidi" w:cstheme="majorBidi"/>
          <w:sz w:val="28"/>
          <w:szCs w:val="28"/>
          <w:rtl/>
          <w:lang w:eastAsia="fr-FR" w:bidi="ar-TN"/>
        </w:rPr>
        <w:t xml:space="preserve"> في تحديد الجنس</w:t>
      </w:r>
      <w:r w:rsidRPr="00072500">
        <w:rPr>
          <w:rFonts w:asciiTheme="majorBidi" w:eastAsia="Times New Roman" w:hAnsiTheme="majorBidi" w:cstheme="majorBidi"/>
          <w:sz w:val="28"/>
          <w:szCs w:val="28"/>
          <w:rtl/>
          <w:lang w:eastAsia="fr-FR"/>
        </w:rPr>
        <w:t>)</w:t>
      </w:r>
      <w:r w:rsidRPr="00072500">
        <w:rPr>
          <w:rFonts w:asciiTheme="majorBidi" w:eastAsia="Times New Roman" w:hAnsiTheme="majorBidi" w:cstheme="majorBidi"/>
          <w:sz w:val="28"/>
          <w:szCs w:val="28"/>
          <w:lang w:eastAsia="fr-FR"/>
        </w:rPr>
        <w:t xml:space="preserve"> </w:t>
      </w:r>
      <w:r w:rsidRPr="00072500">
        <w:rPr>
          <w:rFonts w:asciiTheme="majorBidi" w:eastAsia="Times New Roman" w:hAnsiTheme="majorBidi" w:cstheme="majorBidi"/>
          <w:sz w:val="28"/>
          <w:szCs w:val="28"/>
          <w:rtl/>
          <w:lang w:eastAsia="fr-FR" w:bidi="ar-TN"/>
        </w:rPr>
        <w:t xml:space="preserve"> و 1 </w:t>
      </w:r>
      <w:r w:rsidRPr="00072500">
        <w:rPr>
          <w:rFonts w:asciiTheme="majorBidi" w:eastAsia="Times New Roman" w:hAnsiTheme="majorBidi" w:cstheme="majorBidi"/>
          <w:sz w:val="28"/>
          <w:szCs w:val="28"/>
          <w:rtl/>
          <w:lang w:eastAsia="fr-FR"/>
        </w:rPr>
        <w:t>كروموزوم (</w:t>
      </w:r>
      <w:r w:rsidR="00C06C3D" w:rsidRPr="00072500">
        <w:rPr>
          <w:rFonts w:asciiTheme="majorBidi" w:eastAsia="Times New Roman" w:hAnsiTheme="majorBidi" w:cstheme="majorBidi"/>
          <w:sz w:val="28"/>
          <w:szCs w:val="28"/>
          <w:lang w:eastAsia="fr-FR"/>
        </w:rPr>
        <w:t>c</w:t>
      </w:r>
      <w:r w:rsidRPr="00072500">
        <w:rPr>
          <w:rFonts w:asciiTheme="majorBidi" w:eastAsia="Times New Roman" w:hAnsiTheme="majorBidi" w:cstheme="majorBidi"/>
          <w:sz w:val="28"/>
          <w:szCs w:val="28"/>
          <w:lang w:eastAsia="fr-FR"/>
        </w:rPr>
        <w:t>hromosome</w:t>
      </w:r>
      <w:r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lang w:eastAsia="fr-FR"/>
        </w:rPr>
        <w:t>X</w:t>
      </w:r>
      <w:r w:rsidRPr="00072500">
        <w:rPr>
          <w:rFonts w:asciiTheme="majorBidi" w:eastAsia="Times New Roman" w:hAnsiTheme="majorBidi" w:cstheme="majorBidi"/>
          <w:sz w:val="28"/>
          <w:szCs w:val="28"/>
          <w:rtl/>
          <w:lang w:eastAsia="fr-FR"/>
        </w:rPr>
        <w:t>.</w:t>
      </w:r>
    </w:p>
    <w:p w:rsidR="000D16AF" w:rsidRPr="00072500" w:rsidRDefault="000D16AF" w:rsidP="00072500">
      <w:pPr>
        <w:bidi/>
        <w:spacing w:after="0"/>
        <w:jc w:val="both"/>
        <w:rPr>
          <w:rFonts w:asciiTheme="majorBidi" w:eastAsia="Times New Roman" w:hAnsiTheme="majorBidi" w:cstheme="majorBidi"/>
          <w:sz w:val="28"/>
          <w:szCs w:val="28"/>
          <w:rtl/>
          <w:lang w:eastAsia="fr-FR" w:bidi="ar-TN"/>
        </w:rPr>
      </w:pPr>
      <w:r w:rsidRPr="00072500">
        <w:rPr>
          <w:rFonts w:asciiTheme="majorBidi" w:hAnsiTheme="majorBidi" w:cstheme="majorBidi"/>
          <w:noProof/>
          <w:sz w:val="28"/>
          <w:szCs w:val="28"/>
          <w:lang w:eastAsia="fr-FR"/>
        </w:rPr>
        <w:drawing>
          <wp:inline distT="0" distB="0" distL="0" distR="0" wp14:anchorId="43EBFBB1" wp14:editId="4F2381BA">
            <wp:extent cx="3238500" cy="1952625"/>
            <wp:effectExtent l="0" t="0" r="0" b="9525"/>
            <wp:docPr id="3" name="Image 3" descr="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ocy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1952625"/>
                    </a:xfrm>
                    <a:prstGeom prst="rect">
                      <a:avLst/>
                    </a:prstGeom>
                    <a:noFill/>
                    <a:ln>
                      <a:noFill/>
                    </a:ln>
                  </pic:spPr>
                </pic:pic>
              </a:graphicData>
            </a:graphic>
          </wp:inline>
        </w:drawing>
      </w:r>
    </w:p>
    <w:p w:rsidR="00FF50EE" w:rsidRPr="00072500" w:rsidRDefault="006E013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bidi="ar-TN"/>
        </w:rPr>
        <w:t xml:space="preserve">تذهب البييضة إلى </w:t>
      </w:r>
      <w:r w:rsidR="002963F3" w:rsidRPr="00072500">
        <w:rPr>
          <w:rFonts w:asciiTheme="majorBidi" w:eastAsia="Times New Roman" w:hAnsiTheme="majorBidi" w:cstheme="majorBidi"/>
          <w:sz w:val="28"/>
          <w:szCs w:val="28"/>
          <w:rtl/>
          <w:lang w:eastAsia="fr-FR"/>
        </w:rPr>
        <w:t>قناة الب</w:t>
      </w:r>
      <w:r w:rsidR="00EA691E" w:rsidRPr="00072500">
        <w:rPr>
          <w:rFonts w:asciiTheme="majorBidi" w:eastAsia="Times New Roman" w:hAnsiTheme="majorBidi" w:cstheme="majorBidi"/>
          <w:sz w:val="28"/>
          <w:szCs w:val="28"/>
          <w:rtl/>
          <w:lang w:eastAsia="fr-FR"/>
        </w:rPr>
        <w:t>ي</w:t>
      </w:r>
      <w:r w:rsidR="002963F3" w:rsidRPr="00072500">
        <w:rPr>
          <w:rFonts w:asciiTheme="majorBidi" w:eastAsia="Times New Roman" w:hAnsiTheme="majorBidi" w:cstheme="majorBidi"/>
          <w:sz w:val="28"/>
          <w:szCs w:val="28"/>
          <w:rtl/>
          <w:lang w:eastAsia="fr-FR"/>
        </w:rPr>
        <w:t>يضات (قناة فالوب)</w:t>
      </w:r>
      <w:r w:rsidR="00C7121A" w:rsidRPr="00072500">
        <w:rPr>
          <w:rFonts w:asciiTheme="majorBidi" w:eastAsia="Times New Roman" w:hAnsiTheme="majorBidi" w:cstheme="majorBidi"/>
          <w:sz w:val="28"/>
          <w:szCs w:val="28"/>
          <w:rtl/>
          <w:lang w:eastAsia="fr-FR"/>
        </w:rPr>
        <w:t xml:space="preserve"> وتنتقل داخلها بواسطة شعيرات في القناة</w:t>
      </w:r>
      <w:r w:rsidR="002963F3" w:rsidRPr="00072500">
        <w:rPr>
          <w:rFonts w:asciiTheme="majorBidi" w:eastAsia="Times New Roman" w:hAnsiTheme="majorBidi" w:cstheme="majorBidi"/>
          <w:sz w:val="28"/>
          <w:szCs w:val="28"/>
          <w:rtl/>
          <w:lang w:eastAsia="fr-FR"/>
        </w:rPr>
        <w:t>.</w:t>
      </w:r>
    </w:p>
    <w:p w:rsidR="000D16AF" w:rsidRPr="00072500" w:rsidRDefault="008E3816"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2034A0E7" wp14:editId="1E0D79B7">
            <wp:extent cx="5210175" cy="25146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6116" t="18649" r="24044" b="11576"/>
                    <a:stretch/>
                  </pic:blipFill>
                  <pic:spPr bwMode="auto">
                    <a:xfrm>
                      <a:off x="0" y="0"/>
                      <a:ext cx="5215759" cy="2517295"/>
                    </a:xfrm>
                    <a:prstGeom prst="rect">
                      <a:avLst/>
                    </a:prstGeom>
                    <a:ln>
                      <a:noFill/>
                    </a:ln>
                    <a:extLst>
                      <a:ext uri="{53640926-AAD7-44D8-BBD7-CCE9431645EC}">
                        <a14:shadowObscured xmlns:a14="http://schemas.microsoft.com/office/drawing/2010/main"/>
                      </a:ext>
                    </a:extLst>
                  </pic:spPr>
                </pic:pic>
              </a:graphicData>
            </a:graphic>
          </wp:inline>
        </w:drawing>
      </w:r>
    </w:p>
    <w:p w:rsidR="000D16AF" w:rsidRPr="00072500" w:rsidRDefault="000D16AF" w:rsidP="00072500">
      <w:pPr>
        <w:bidi/>
        <w:spacing w:after="0"/>
        <w:jc w:val="both"/>
        <w:rPr>
          <w:rFonts w:asciiTheme="majorBidi" w:eastAsia="Times New Roman" w:hAnsiTheme="majorBidi" w:cstheme="majorBidi"/>
          <w:sz w:val="28"/>
          <w:szCs w:val="28"/>
          <w:rtl/>
          <w:lang w:eastAsia="fr-FR"/>
        </w:rPr>
      </w:pPr>
    </w:p>
    <w:p w:rsidR="000D16AF" w:rsidRPr="00072500" w:rsidRDefault="000D16AF" w:rsidP="00072500">
      <w:pPr>
        <w:bidi/>
        <w:spacing w:after="0"/>
        <w:jc w:val="both"/>
        <w:rPr>
          <w:rFonts w:asciiTheme="majorBidi" w:eastAsia="Times New Roman" w:hAnsiTheme="majorBidi" w:cstheme="majorBidi"/>
          <w:sz w:val="28"/>
          <w:szCs w:val="28"/>
          <w:rtl/>
          <w:lang w:eastAsia="fr-FR"/>
        </w:rPr>
      </w:pPr>
    </w:p>
    <w:p w:rsidR="000D16AF" w:rsidRPr="00072500" w:rsidRDefault="000D16AF"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lastRenderedPageBreak/>
        <w:drawing>
          <wp:inline distT="0" distB="0" distL="0" distR="0" wp14:anchorId="06031303" wp14:editId="3EFD100A">
            <wp:extent cx="2162175" cy="1704975"/>
            <wp:effectExtent l="0" t="0" r="9525" b="9525"/>
            <wp:docPr id="9" name="Image 9" descr="Libération de l'ovule ou 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ibération de l'ovule ou ovocy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2175" cy="1704975"/>
                    </a:xfrm>
                    <a:prstGeom prst="rect">
                      <a:avLst/>
                    </a:prstGeom>
                    <a:noFill/>
                    <a:ln>
                      <a:noFill/>
                    </a:ln>
                  </pic:spPr>
                </pic:pic>
              </a:graphicData>
            </a:graphic>
          </wp:inline>
        </w:drawing>
      </w:r>
    </w:p>
    <w:p w:rsidR="000D16AF" w:rsidRPr="00072500" w:rsidRDefault="000D16AF" w:rsidP="00072500">
      <w:pPr>
        <w:bidi/>
        <w:spacing w:after="0"/>
        <w:jc w:val="both"/>
        <w:rPr>
          <w:rFonts w:asciiTheme="majorBidi" w:eastAsia="Times New Roman" w:hAnsiTheme="majorBidi" w:cstheme="majorBidi"/>
          <w:sz w:val="28"/>
          <w:szCs w:val="28"/>
          <w:rtl/>
          <w:lang w:eastAsia="fr-FR"/>
        </w:rPr>
      </w:pPr>
    </w:p>
    <w:p w:rsidR="00C06C3D" w:rsidRPr="00072500" w:rsidRDefault="006E013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في الثّلث الأوّل من القناة المحاذي للمبيض</w:t>
      </w:r>
      <w:r w:rsidR="00C06C3D" w:rsidRPr="00072500">
        <w:rPr>
          <w:rFonts w:asciiTheme="majorBidi" w:eastAsia="Times New Roman" w:hAnsiTheme="majorBidi" w:cstheme="majorBidi"/>
          <w:sz w:val="28"/>
          <w:szCs w:val="28"/>
          <w:rtl/>
          <w:lang w:eastAsia="fr-FR"/>
        </w:rPr>
        <w:t xml:space="preserve"> قد تلاقي الحيوانات المنويّة للرّجل إذا كان ثمّ اتّصال جنسي سابق. </w:t>
      </w:r>
    </w:p>
    <w:p w:rsidR="006E013D" w:rsidRPr="00072500" w:rsidRDefault="00C06C3D"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rPr>
        <w:t>في هذا الاتّصال يدخل إلى العضو التّناسلي للمرأة من 2 إلى 5 سم</w:t>
      </w:r>
      <w:r w:rsidRPr="00072500">
        <w:rPr>
          <w:rFonts w:asciiTheme="majorBidi" w:eastAsia="Times New Roman" w:hAnsiTheme="majorBidi" w:cstheme="majorBidi"/>
          <w:sz w:val="28"/>
          <w:szCs w:val="28"/>
          <w:vertAlign w:val="superscript"/>
          <w:rtl/>
          <w:lang w:eastAsia="fr-FR"/>
        </w:rPr>
        <w:t xml:space="preserve">3 </w:t>
      </w:r>
      <w:r w:rsidRPr="00072500">
        <w:rPr>
          <w:rFonts w:asciiTheme="majorBidi" w:eastAsia="Times New Roman" w:hAnsiTheme="majorBidi" w:cstheme="majorBidi"/>
          <w:sz w:val="28"/>
          <w:szCs w:val="28"/>
          <w:rtl/>
          <w:lang w:eastAsia="fr-FR"/>
        </w:rPr>
        <w:t xml:space="preserve">(قوّة 3 أو مكعّب </w:t>
      </w:r>
      <w:r w:rsidRPr="00072500">
        <w:rPr>
          <w:rFonts w:asciiTheme="majorBidi" w:eastAsia="Times New Roman" w:hAnsiTheme="majorBidi" w:cstheme="majorBidi"/>
          <w:sz w:val="28"/>
          <w:szCs w:val="28"/>
          <w:lang w:eastAsia="fr-FR"/>
        </w:rPr>
        <w:t>cube</w:t>
      </w:r>
      <w:r w:rsidRPr="00072500">
        <w:rPr>
          <w:rFonts w:asciiTheme="majorBidi" w:eastAsia="Times New Roman" w:hAnsiTheme="majorBidi" w:cstheme="majorBidi"/>
          <w:sz w:val="28"/>
          <w:szCs w:val="28"/>
          <w:rtl/>
          <w:lang w:eastAsia="fr-FR" w:bidi="ar-TN"/>
        </w:rPr>
        <w:t xml:space="preserve">)، أي </w:t>
      </w:r>
      <w:r w:rsidR="00C7121A" w:rsidRPr="00072500">
        <w:rPr>
          <w:rFonts w:asciiTheme="majorBidi" w:eastAsia="Times New Roman" w:hAnsiTheme="majorBidi" w:cstheme="majorBidi"/>
          <w:sz w:val="28"/>
          <w:szCs w:val="28"/>
          <w:rtl/>
          <w:lang w:eastAsia="fr-FR" w:bidi="ar-TN"/>
        </w:rPr>
        <w:t>من 100 مليون إلى 200 مليون حيوان منوي.</w:t>
      </w:r>
    </w:p>
    <w:p w:rsidR="00C7121A" w:rsidRPr="00072500" w:rsidRDefault="00C7121A"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bidi="ar-TN"/>
        </w:rPr>
        <w:t>بعد 30 إلى 50 دقيقة من إمناء الرّجل في جهاز المرأة يصل إلى الثّلث الأوّل من القناة بضعة آلاف فقط من الحيوانات المنويّة</w:t>
      </w:r>
      <w:r w:rsidR="00EA691E" w:rsidRPr="00072500">
        <w:rPr>
          <w:rFonts w:asciiTheme="majorBidi" w:eastAsia="Times New Roman" w:hAnsiTheme="majorBidi" w:cstheme="majorBidi"/>
          <w:sz w:val="28"/>
          <w:szCs w:val="28"/>
          <w:rtl/>
          <w:lang w:eastAsia="fr-FR" w:bidi="ar-TN"/>
        </w:rPr>
        <w:t xml:space="preserve"> ليلتقي هناك بالبييضة النّاضجة</w:t>
      </w:r>
      <w:r w:rsidRPr="00072500">
        <w:rPr>
          <w:rFonts w:asciiTheme="majorBidi" w:eastAsia="Times New Roman" w:hAnsiTheme="majorBidi" w:cstheme="majorBidi"/>
          <w:sz w:val="28"/>
          <w:szCs w:val="28"/>
          <w:rtl/>
          <w:lang w:eastAsia="fr-FR" w:bidi="ar-TN"/>
        </w:rPr>
        <w:t>.</w:t>
      </w:r>
    </w:p>
    <w:p w:rsidR="008E3816" w:rsidRPr="00072500" w:rsidRDefault="008E3816" w:rsidP="00072500">
      <w:pPr>
        <w:bidi/>
        <w:spacing w:after="0"/>
        <w:jc w:val="both"/>
        <w:rPr>
          <w:rFonts w:asciiTheme="majorBidi" w:eastAsia="Times New Roman" w:hAnsiTheme="majorBidi" w:cstheme="majorBidi"/>
          <w:sz w:val="28"/>
          <w:szCs w:val="28"/>
          <w:rtl/>
          <w:lang w:eastAsia="fr-FR" w:bidi="ar-TN"/>
        </w:rPr>
      </w:pPr>
      <w:r w:rsidRPr="00072500">
        <w:rPr>
          <w:rFonts w:asciiTheme="majorBidi" w:hAnsiTheme="majorBidi" w:cstheme="majorBidi"/>
          <w:noProof/>
          <w:sz w:val="28"/>
          <w:szCs w:val="28"/>
          <w:lang w:eastAsia="fr-FR"/>
        </w:rPr>
        <w:drawing>
          <wp:inline distT="0" distB="0" distL="0" distR="0" wp14:anchorId="0D5D2115" wp14:editId="48CAE71D">
            <wp:extent cx="5219700" cy="2466975"/>
            <wp:effectExtent l="0" t="0" r="0" b="9525"/>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5909" t="25402" r="31302" b="11575"/>
                    <a:stretch/>
                  </pic:blipFill>
                  <pic:spPr bwMode="auto">
                    <a:xfrm>
                      <a:off x="0" y="0"/>
                      <a:ext cx="5225295" cy="2469619"/>
                    </a:xfrm>
                    <a:prstGeom prst="rect">
                      <a:avLst/>
                    </a:prstGeom>
                    <a:ln>
                      <a:noFill/>
                    </a:ln>
                    <a:extLst>
                      <a:ext uri="{53640926-AAD7-44D8-BBD7-CCE9431645EC}">
                        <a14:shadowObscured xmlns:a14="http://schemas.microsoft.com/office/drawing/2010/main"/>
                      </a:ext>
                    </a:extLst>
                  </pic:spPr>
                </pic:pic>
              </a:graphicData>
            </a:graphic>
          </wp:inline>
        </w:drawing>
      </w:r>
    </w:p>
    <w:p w:rsidR="00C7121A" w:rsidRPr="00072500" w:rsidRDefault="00C7121A"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bidi="ar-TN"/>
        </w:rPr>
        <w:t>حيوان منويّ واحد</w:t>
      </w:r>
      <w:r w:rsidR="00EA691E" w:rsidRPr="00072500">
        <w:rPr>
          <w:rFonts w:asciiTheme="majorBidi" w:eastAsia="Times New Roman" w:hAnsiTheme="majorBidi" w:cstheme="majorBidi"/>
          <w:sz w:val="28"/>
          <w:szCs w:val="28"/>
          <w:rtl/>
          <w:lang w:eastAsia="fr-FR" w:bidi="ar-TN"/>
        </w:rPr>
        <w:t xml:space="preserve"> فقط</w:t>
      </w:r>
      <w:r w:rsidRPr="00072500">
        <w:rPr>
          <w:rFonts w:asciiTheme="majorBidi" w:eastAsia="Times New Roman" w:hAnsiTheme="majorBidi" w:cstheme="majorBidi"/>
          <w:sz w:val="28"/>
          <w:szCs w:val="28"/>
          <w:rtl/>
          <w:lang w:eastAsia="fr-FR" w:bidi="ar-TN"/>
        </w:rPr>
        <w:t xml:space="preserve"> ينجح في الدّخول </w:t>
      </w:r>
      <w:r w:rsidR="00AD17F7" w:rsidRPr="00072500">
        <w:rPr>
          <w:rFonts w:asciiTheme="majorBidi" w:eastAsia="Times New Roman" w:hAnsiTheme="majorBidi" w:cstheme="majorBidi"/>
          <w:sz w:val="28"/>
          <w:szCs w:val="28"/>
          <w:rtl/>
          <w:lang w:eastAsia="fr-FR" w:bidi="ar-TN"/>
        </w:rPr>
        <w:t xml:space="preserve">بكلّيته </w:t>
      </w:r>
      <w:r w:rsidRPr="00072500">
        <w:rPr>
          <w:rFonts w:asciiTheme="majorBidi" w:eastAsia="Times New Roman" w:hAnsiTheme="majorBidi" w:cstheme="majorBidi"/>
          <w:sz w:val="28"/>
          <w:szCs w:val="28"/>
          <w:rtl/>
          <w:lang w:eastAsia="fr-FR" w:bidi="ar-TN"/>
        </w:rPr>
        <w:t>إلى البييضة</w:t>
      </w:r>
      <w:r w:rsidR="00AD17F7" w:rsidRPr="00072500">
        <w:rPr>
          <w:rFonts w:asciiTheme="majorBidi" w:eastAsia="Times New Roman" w:hAnsiTheme="majorBidi" w:cstheme="majorBidi"/>
          <w:sz w:val="28"/>
          <w:szCs w:val="28"/>
          <w:rtl/>
          <w:lang w:eastAsia="fr-FR" w:bidi="ar-TN"/>
        </w:rPr>
        <w:t xml:space="preserve">. </w:t>
      </w:r>
    </w:p>
    <w:p w:rsidR="002963F3" w:rsidRPr="00072500" w:rsidRDefault="008E3816"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2B111E20" wp14:editId="4ABD7C41">
            <wp:extent cx="5219700" cy="2533650"/>
            <wp:effectExtent l="0" t="0" r="0"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8982" t="20901" r="24250" b="12861"/>
                    <a:stretch/>
                  </pic:blipFill>
                  <pic:spPr bwMode="auto">
                    <a:xfrm>
                      <a:off x="0" y="0"/>
                      <a:ext cx="5225295" cy="2536366"/>
                    </a:xfrm>
                    <a:prstGeom prst="rect">
                      <a:avLst/>
                    </a:prstGeom>
                    <a:ln>
                      <a:noFill/>
                    </a:ln>
                    <a:extLst>
                      <a:ext uri="{53640926-AAD7-44D8-BBD7-CCE9431645EC}">
                        <a14:shadowObscured xmlns:a14="http://schemas.microsoft.com/office/drawing/2010/main"/>
                      </a:ext>
                    </a:extLst>
                  </pic:spPr>
                </pic:pic>
              </a:graphicData>
            </a:graphic>
          </wp:inline>
        </w:drawing>
      </w:r>
    </w:p>
    <w:p w:rsidR="00AD17F7" w:rsidRPr="00072500" w:rsidRDefault="00AD17F7"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فإذا دخل الحيوان البييضة النّاضجة، عقب ذلك مباشرة تغيّر سريع في غشائها يمنع دخول بقيّة الحيوانات المنويّة التي سيكون مصيرها الانحلال.</w:t>
      </w:r>
    </w:p>
    <w:p w:rsidR="00BD5E2A" w:rsidRPr="00072500" w:rsidRDefault="00BD5E2A" w:rsidP="00072500">
      <w:pPr>
        <w:bidi/>
        <w:spacing w:after="0"/>
        <w:jc w:val="both"/>
        <w:rPr>
          <w:rFonts w:asciiTheme="majorBidi" w:eastAsia="Times New Roman" w:hAnsiTheme="majorBidi" w:cstheme="majorBidi"/>
          <w:sz w:val="28"/>
          <w:szCs w:val="28"/>
          <w:rtl/>
          <w:lang w:eastAsia="fr-FR"/>
        </w:rPr>
      </w:pPr>
    </w:p>
    <w:p w:rsidR="00BD5E2A" w:rsidRPr="00072500" w:rsidRDefault="00BD5E2A" w:rsidP="00072500">
      <w:pPr>
        <w:bidi/>
        <w:spacing w:after="0"/>
        <w:jc w:val="both"/>
        <w:rPr>
          <w:rFonts w:asciiTheme="majorBidi" w:eastAsia="Times New Roman" w:hAnsiTheme="majorBidi" w:cstheme="majorBidi"/>
          <w:sz w:val="28"/>
          <w:szCs w:val="28"/>
          <w:rtl/>
          <w:lang w:eastAsia="fr-FR"/>
        </w:rPr>
      </w:pPr>
    </w:p>
    <w:p w:rsidR="00BD5E2A" w:rsidRPr="00072500" w:rsidRDefault="00BD5E2A" w:rsidP="00072500">
      <w:pPr>
        <w:bidi/>
        <w:spacing w:after="0"/>
        <w:jc w:val="both"/>
        <w:rPr>
          <w:rFonts w:asciiTheme="majorBidi" w:eastAsia="Times New Roman" w:hAnsiTheme="majorBidi" w:cstheme="majorBidi"/>
          <w:sz w:val="28"/>
          <w:szCs w:val="28"/>
          <w:rtl/>
          <w:lang w:eastAsia="fr-FR"/>
        </w:rPr>
      </w:pPr>
    </w:p>
    <w:p w:rsidR="00BD5E2A" w:rsidRPr="00072500" w:rsidRDefault="00BD5E2A"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6254A027" wp14:editId="6390F080">
            <wp:extent cx="5095875" cy="3295650"/>
            <wp:effectExtent l="0" t="0" r="952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5073" t="33441" r="31299" b="21543"/>
                    <a:stretch/>
                  </pic:blipFill>
                  <pic:spPr bwMode="auto">
                    <a:xfrm>
                      <a:off x="0" y="0"/>
                      <a:ext cx="5101559" cy="3299326"/>
                    </a:xfrm>
                    <a:prstGeom prst="rect">
                      <a:avLst/>
                    </a:prstGeom>
                    <a:ln>
                      <a:noFill/>
                    </a:ln>
                    <a:extLst>
                      <a:ext uri="{53640926-AAD7-44D8-BBD7-CCE9431645EC}">
                        <a14:shadowObscured xmlns:a14="http://schemas.microsoft.com/office/drawing/2010/main"/>
                      </a:ext>
                    </a:extLst>
                  </pic:spPr>
                </pic:pic>
              </a:graphicData>
            </a:graphic>
          </wp:inline>
        </w:drawing>
      </w:r>
    </w:p>
    <w:p w:rsidR="00AD17F7" w:rsidRPr="00072500" w:rsidRDefault="00AD17F7"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وبدخول </w:t>
      </w:r>
      <w:r w:rsidRPr="00072500">
        <w:rPr>
          <w:rFonts w:asciiTheme="majorBidi" w:eastAsia="Times New Roman" w:hAnsiTheme="majorBidi" w:cstheme="majorBidi"/>
          <w:sz w:val="28"/>
          <w:szCs w:val="28"/>
          <w:rtl/>
          <w:lang w:eastAsia="fr-FR" w:bidi="ar-TN"/>
        </w:rPr>
        <w:t xml:space="preserve">الحيوان </w:t>
      </w:r>
      <w:r w:rsidRPr="00072500">
        <w:rPr>
          <w:rFonts w:asciiTheme="majorBidi" w:eastAsia="Times New Roman" w:hAnsiTheme="majorBidi" w:cstheme="majorBidi"/>
          <w:sz w:val="28"/>
          <w:szCs w:val="28"/>
          <w:rtl/>
          <w:lang w:eastAsia="fr-FR"/>
        </w:rPr>
        <w:t xml:space="preserve">المنوي في البييضة النّاضجة تتكوّن البييضة الملقّحة (الزيجوت </w:t>
      </w:r>
      <w:r w:rsidRPr="00072500">
        <w:rPr>
          <w:rFonts w:asciiTheme="majorBidi" w:eastAsia="Times New Roman" w:hAnsiTheme="majorBidi" w:cstheme="majorBidi"/>
          <w:sz w:val="28"/>
          <w:szCs w:val="28"/>
          <w:lang w:eastAsia="fr-FR"/>
        </w:rPr>
        <w:t xml:space="preserve"> </w:t>
      </w:r>
      <w:r w:rsidR="006F252F" w:rsidRPr="00072500">
        <w:rPr>
          <w:rFonts w:asciiTheme="majorBidi" w:eastAsia="Times New Roman" w:hAnsiTheme="majorBidi" w:cstheme="majorBidi"/>
          <w:sz w:val="28"/>
          <w:szCs w:val="28"/>
          <w:lang w:eastAsia="fr-FR"/>
        </w:rPr>
        <w:t>z</w:t>
      </w:r>
      <w:r w:rsidRPr="00072500">
        <w:rPr>
          <w:rFonts w:asciiTheme="majorBidi" w:eastAsia="Times New Roman" w:hAnsiTheme="majorBidi" w:cstheme="majorBidi"/>
          <w:sz w:val="28"/>
          <w:szCs w:val="28"/>
          <w:lang w:eastAsia="fr-FR"/>
        </w:rPr>
        <w:t>ygote</w:t>
      </w:r>
      <w:r w:rsidRPr="00072500">
        <w:rPr>
          <w:rFonts w:asciiTheme="majorBidi" w:eastAsia="Times New Roman" w:hAnsiTheme="majorBidi" w:cstheme="majorBidi"/>
          <w:sz w:val="28"/>
          <w:szCs w:val="28"/>
          <w:rtl/>
          <w:lang w:eastAsia="fr-FR"/>
        </w:rPr>
        <w:t xml:space="preserve">) </w:t>
      </w:r>
    </w:p>
    <w:p w:rsidR="00AD17F7" w:rsidRPr="00072500" w:rsidRDefault="008E3816"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w:t>
      </w:r>
    </w:p>
    <w:p w:rsidR="00DE093A" w:rsidRPr="00072500" w:rsidRDefault="00FF50EE"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rPr>
        <w:t>والح</w:t>
      </w:r>
      <w:r w:rsidR="00AD17F7" w:rsidRPr="00072500">
        <w:rPr>
          <w:rFonts w:asciiTheme="majorBidi" w:eastAsia="Times New Roman" w:hAnsiTheme="majorBidi" w:cstheme="majorBidi"/>
          <w:sz w:val="28"/>
          <w:szCs w:val="28"/>
          <w:rtl/>
          <w:lang w:eastAsia="fr-FR"/>
        </w:rPr>
        <w:t>يوان</w:t>
      </w:r>
      <w:r w:rsidRPr="00072500">
        <w:rPr>
          <w:rFonts w:asciiTheme="majorBidi" w:eastAsia="Times New Roman" w:hAnsiTheme="majorBidi" w:cstheme="majorBidi"/>
          <w:sz w:val="28"/>
          <w:szCs w:val="28"/>
          <w:rtl/>
          <w:lang w:eastAsia="fr-FR"/>
        </w:rPr>
        <w:t xml:space="preserve"> المنويّ</w:t>
      </w:r>
      <w:r w:rsidR="00AD17F7" w:rsidRPr="00072500">
        <w:rPr>
          <w:rFonts w:asciiTheme="majorBidi" w:eastAsia="Times New Roman" w:hAnsiTheme="majorBidi" w:cstheme="majorBidi"/>
          <w:sz w:val="28"/>
          <w:szCs w:val="28"/>
          <w:rtl/>
          <w:lang w:eastAsia="fr-FR"/>
        </w:rPr>
        <w:t xml:space="preserve"> (الذي دخل أو الذي تحلّل)</w:t>
      </w:r>
      <w:r w:rsidRPr="00072500">
        <w:rPr>
          <w:rFonts w:asciiTheme="majorBidi" w:eastAsia="Times New Roman" w:hAnsiTheme="majorBidi" w:cstheme="majorBidi"/>
          <w:sz w:val="28"/>
          <w:szCs w:val="28"/>
          <w:rtl/>
          <w:lang w:eastAsia="fr-FR"/>
        </w:rPr>
        <w:t xml:space="preserve"> يحوي الشّفرة الجينيّة للرّجل، ونجد فيه </w:t>
      </w:r>
      <w:r w:rsidR="00330A6B" w:rsidRPr="00072500">
        <w:rPr>
          <w:rFonts w:asciiTheme="majorBidi" w:eastAsia="Times New Roman" w:hAnsiTheme="majorBidi" w:cstheme="majorBidi"/>
          <w:sz w:val="28"/>
          <w:szCs w:val="28"/>
          <w:rtl/>
          <w:lang w:eastAsia="fr-FR"/>
        </w:rPr>
        <w:t>22 أوتوزوم (</w:t>
      </w:r>
      <w:r w:rsidR="00AD17F7" w:rsidRPr="00072500">
        <w:rPr>
          <w:rFonts w:asciiTheme="majorBidi" w:eastAsia="Times New Roman" w:hAnsiTheme="majorBidi" w:cstheme="majorBidi"/>
          <w:sz w:val="28"/>
          <w:szCs w:val="28"/>
          <w:lang w:eastAsia="fr-FR"/>
        </w:rPr>
        <w:t>a</w:t>
      </w:r>
      <w:r w:rsidR="00330A6B" w:rsidRPr="00072500">
        <w:rPr>
          <w:rFonts w:asciiTheme="majorBidi" w:eastAsia="Times New Roman" w:hAnsiTheme="majorBidi" w:cstheme="majorBidi"/>
          <w:sz w:val="28"/>
          <w:szCs w:val="28"/>
          <w:lang w:eastAsia="fr-FR"/>
        </w:rPr>
        <w:t>utosome</w:t>
      </w:r>
      <w:r w:rsidR="00330A6B" w:rsidRPr="00072500">
        <w:rPr>
          <w:rFonts w:asciiTheme="majorBidi" w:eastAsia="Times New Roman" w:hAnsiTheme="majorBidi" w:cstheme="majorBidi"/>
          <w:sz w:val="28"/>
          <w:szCs w:val="28"/>
          <w:rtl/>
          <w:lang w:eastAsia="fr-FR"/>
        </w:rPr>
        <w:t>)</w:t>
      </w:r>
      <w:r w:rsidR="00330A6B" w:rsidRPr="00072500">
        <w:rPr>
          <w:rFonts w:asciiTheme="majorBidi" w:eastAsia="Times New Roman" w:hAnsiTheme="majorBidi" w:cstheme="majorBidi"/>
          <w:sz w:val="28"/>
          <w:szCs w:val="28"/>
          <w:lang w:eastAsia="fr-FR"/>
        </w:rPr>
        <w:t xml:space="preserve"> </w:t>
      </w:r>
      <w:r w:rsidR="00330A6B" w:rsidRPr="00072500">
        <w:rPr>
          <w:rFonts w:asciiTheme="majorBidi" w:eastAsia="Times New Roman" w:hAnsiTheme="majorBidi" w:cstheme="majorBidi"/>
          <w:sz w:val="28"/>
          <w:szCs w:val="28"/>
          <w:rtl/>
          <w:lang w:eastAsia="fr-FR" w:bidi="ar-TN"/>
        </w:rPr>
        <w:t xml:space="preserve"> و 1 </w:t>
      </w:r>
      <w:r w:rsidR="00330A6B" w:rsidRPr="00072500">
        <w:rPr>
          <w:rFonts w:asciiTheme="majorBidi" w:eastAsia="Times New Roman" w:hAnsiTheme="majorBidi" w:cstheme="majorBidi"/>
          <w:sz w:val="28"/>
          <w:szCs w:val="28"/>
          <w:rtl/>
          <w:lang w:eastAsia="fr-FR"/>
        </w:rPr>
        <w:t>كروموزوم (</w:t>
      </w:r>
      <w:r w:rsidR="00AD17F7" w:rsidRPr="00072500">
        <w:rPr>
          <w:rFonts w:asciiTheme="majorBidi" w:eastAsia="Times New Roman" w:hAnsiTheme="majorBidi" w:cstheme="majorBidi"/>
          <w:sz w:val="28"/>
          <w:szCs w:val="28"/>
          <w:lang w:eastAsia="fr-FR"/>
        </w:rPr>
        <w:t>c</w:t>
      </w:r>
      <w:r w:rsidR="00330A6B" w:rsidRPr="00072500">
        <w:rPr>
          <w:rFonts w:asciiTheme="majorBidi" w:eastAsia="Times New Roman" w:hAnsiTheme="majorBidi" w:cstheme="majorBidi"/>
          <w:sz w:val="28"/>
          <w:szCs w:val="28"/>
          <w:lang w:eastAsia="fr-FR"/>
        </w:rPr>
        <w:t>hromosome</w:t>
      </w:r>
      <w:r w:rsidR="00330A6B" w:rsidRPr="00072500">
        <w:rPr>
          <w:rFonts w:asciiTheme="majorBidi" w:eastAsia="Times New Roman" w:hAnsiTheme="majorBidi" w:cstheme="majorBidi"/>
          <w:sz w:val="28"/>
          <w:szCs w:val="28"/>
          <w:rtl/>
          <w:lang w:eastAsia="fr-FR"/>
        </w:rPr>
        <w:t xml:space="preserve">) </w:t>
      </w:r>
      <w:r w:rsidR="00330A6B" w:rsidRPr="00072500">
        <w:rPr>
          <w:rFonts w:asciiTheme="majorBidi" w:eastAsia="Times New Roman" w:hAnsiTheme="majorBidi" w:cstheme="majorBidi"/>
          <w:sz w:val="28"/>
          <w:szCs w:val="28"/>
          <w:lang w:eastAsia="fr-FR"/>
        </w:rPr>
        <w:t>X</w:t>
      </w:r>
      <w:r w:rsidR="00DE093A" w:rsidRPr="00072500">
        <w:rPr>
          <w:rFonts w:asciiTheme="majorBidi" w:eastAsia="Times New Roman" w:hAnsiTheme="majorBidi" w:cstheme="majorBidi"/>
          <w:sz w:val="28"/>
          <w:szCs w:val="28"/>
          <w:rtl/>
          <w:lang w:eastAsia="fr-FR"/>
        </w:rPr>
        <w:t xml:space="preserve"> أو </w:t>
      </w:r>
      <w:r w:rsidR="00DE093A" w:rsidRPr="00072500">
        <w:rPr>
          <w:rFonts w:asciiTheme="majorBidi" w:eastAsia="Times New Roman" w:hAnsiTheme="majorBidi" w:cstheme="majorBidi"/>
          <w:sz w:val="28"/>
          <w:szCs w:val="28"/>
          <w:lang w:eastAsia="fr-FR"/>
        </w:rPr>
        <w:t>Y</w:t>
      </w:r>
      <w:r w:rsidR="00DE093A" w:rsidRPr="00072500">
        <w:rPr>
          <w:rFonts w:asciiTheme="majorBidi" w:eastAsia="Times New Roman" w:hAnsiTheme="majorBidi" w:cstheme="majorBidi"/>
          <w:sz w:val="28"/>
          <w:szCs w:val="28"/>
          <w:rtl/>
          <w:lang w:eastAsia="fr-FR"/>
        </w:rPr>
        <w:t>.</w:t>
      </w:r>
    </w:p>
    <w:p w:rsidR="002963F3" w:rsidRPr="00072500" w:rsidRDefault="00AD17F7"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والحيوان المنوي الذي دخل البييضة</w:t>
      </w:r>
      <w:r w:rsidR="00FF50EE"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rtl/>
          <w:lang w:eastAsia="fr-FR"/>
        </w:rPr>
        <w:t>سيكون</w:t>
      </w:r>
      <w:r w:rsidR="00FF50EE" w:rsidRPr="00072500">
        <w:rPr>
          <w:rFonts w:asciiTheme="majorBidi" w:eastAsia="Times New Roman" w:hAnsiTheme="majorBidi" w:cstheme="majorBidi"/>
          <w:sz w:val="28"/>
          <w:szCs w:val="28"/>
          <w:rtl/>
          <w:lang w:eastAsia="fr-FR"/>
        </w:rPr>
        <w:t xml:space="preserve"> المسؤول عن تحديد جنس الجنين</w:t>
      </w:r>
      <w:r w:rsidR="00646A5F" w:rsidRPr="00072500">
        <w:rPr>
          <w:rFonts w:asciiTheme="majorBidi" w:eastAsia="Times New Roman" w:hAnsiTheme="majorBidi" w:cstheme="majorBidi"/>
          <w:sz w:val="28"/>
          <w:szCs w:val="28"/>
          <w:rtl/>
          <w:lang w:eastAsia="fr-FR"/>
        </w:rPr>
        <w:t>. وفعلا ينتج جنس الب</w:t>
      </w:r>
      <w:r w:rsidRPr="00072500">
        <w:rPr>
          <w:rFonts w:asciiTheme="majorBidi" w:eastAsia="Times New Roman" w:hAnsiTheme="majorBidi" w:cstheme="majorBidi"/>
          <w:sz w:val="28"/>
          <w:szCs w:val="28"/>
          <w:rtl/>
          <w:lang w:eastAsia="fr-FR"/>
        </w:rPr>
        <w:t>ي</w:t>
      </w:r>
      <w:r w:rsidR="00646A5F" w:rsidRPr="00072500">
        <w:rPr>
          <w:rFonts w:asciiTheme="majorBidi" w:eastAsia="Times New Roman" w:hAnsiTheme="majorBidi" w:cstheme="majorBidi"/>
          <w:sz w:val="28"/>
          <w:szCs w:val="28"/>
          <w:rtl/>
          <w:lang w:eastAsia="fr-FR"/>
        </w:rPr>
        <w:t>يضة الملقّحة</w:t>
      </w:r>
      <w:r w:rsidR="00DE093A" w:rsidRPr="00072500">
        <w:rPr>
          <w:rFonts w:asciiTheme="majorBidi" w:eastAsia="Times New Roman" w:hAnsiTheme="majorBidi" w:cstheme="majorBidi"/>
          <w:sz w:val="28"/>
          <w:szCs w:val="28"/>
          <w:rtl/>
          <w:lang w:eastAsia="fr-FR"/>
        </w:rPr>
        <w:t xml:space="preserve"> </w:t>
      </w:r>
      <w:r w:rsidR="00646A5F" w:rsidRPr="00072500">
        <w:rPr>
          <w:rFonts w:asciiTheme="majorBidi" w:eastAsia="Times New Roman" w:hAnsiTheme="majorBidi" w:cstheme="majorBidi"/>
          <w:sz w:val="28"/>
          <w:szCs w:val="28"/>
          <w:rtl/>
          <w:lang w:eastAsia="fr-FR"/>
        </w:rPr>
        <w:t xml:space="preserve"> عن طريق الكروموزوم الجنسي الذي يحويه الح</w:t>
      </w:r>
      <w:r w:rsidRPr="00072500">
        <w:rPr>
          <w:rFonts w:asciiTheme="majorBidi" w:eastAsia="Times New Roman" w:hAnsiTheme="majorBidi" w:cstheme="majorBidi"/>
          <w:sz w:val="28"/>
          <w:szCs w:val="28"/>
          <w:rtl/>
          <w:lang w:eastAsia="fr-FR"/>
        </w:rPr>
        <w:t>يوان</w:t>
      </w:r>
      <w:r w:rsidR="00646A5F" w:rsidRPr="00072500">
        <w:rPr>
          <w:rFonts w:asciiTheme="majorBidi" w:eastAsia="Times New Roman" w:hAnsiTheme="majorBidi" w:cstheme="majorBidi"/>
          <w:sz w:val="28"/>
          <w:szCs w:val="28"/>
          <w:rtl/>
          <w:lang w:eastAsia="fr-FR"/>
        </w:rPr>
        <w:t xml:space="preserve"> المنوي:</w:t>
      </w:r>
    </w:p>
    <w:p w:rsidR="00646A5F" w:rsidRPr="00072500" w:rsidRDefault="00646A5F"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فإذا كان هذا الكروموزوم </w:t>
      </w:r>
      <w:r w:rsidR="00330A6B" w:rsidRPr="00072500">
        <w:rPr>
          <w:rFonts w:asciiTheme="majorBidi" w:eastAsia="Times New Roman" w:hAnsiTheme="majorBidi" w:cstheme="majorBidi"/>
          <w:sz w:val="28"/>
          <w:szCs w:val="28"/>
          <w:lang w:eastAsia="fr-FR"/>
        </w:rPr>
        <w:t>X</w:t>
      </w:r>
      <w:r w:rsidRPr="00072500">
        <w:rPr>
          <w:rFonts w:asciiTheme="majorBidi" w:eastAsia="Times New Roman" w:hAnsiTheme="majorBidi" w:cstheme="majorBidi"/>
          <w:sz w:val="28"/>
          <w:szCs w:val="28"/>
          <w:rtl/>
          <w:lang w:eastAsia="fr-FR"/>
        </w:rPr>
        <w:t xml:space="preserve">، فخلايا الزيقوت ستكون </w:t>
      </w:r>
      <w:r w:rsidR="00330A6B" w:rsidRPr="00072500">
        <w:rPr>
          <w:rFonts w:asciiTheme="majorBidi" w:eastAsia="Times New Roman" w:hAnsiTheme="majorBidi" w:cstheme="majorBidi"/>
          <w:sz w:val="28"/>
          <w:szCs w:val="28"/>
          <w:lang w:eastAsia="fr-FR"/>
        </w:rPr>
        <w:t>XX</w:t>
      </w:r>
      <w:r w:rsidRPr="00072500">
        <w:rPr>
          <w:rFonts w:asciiTheme="majorBidi" w:eastAsia="Times New Roman" w:hAnsiTheme="majorBidi" w:cstheme="majorBidi"/>
          <w:sz w:val="28"/>
          <w:szCs w:val="28"/>
          <w:rtl/>
          <w:lang w:eastAsia="fr-FR"/>
        </w:rPr>
        <w:t xml:space="preserve"> </w:t>
      </w:r>
      <w:r w:rsidR="00330A6B" w:rsidRPr="00072500">
        <w:rPr>
          <w:rFonts w:asciiTheme="majorBidi" w:eastAsia="Times New Roman" w:hAnsiTheme="majorBidi" w:cstheme="majorBidi"/>
          <w:sz w:val="28"/>
          <w:szCs w:val="28"/>
          <w:rtl/>
          <w:lang w:eastAsia="fr-FR" w:bidi="ar-TN"/>
        </w:rPr>
        <w:t>(</w:t>
      </w:r>
      <w:r w:rsidRPr="00072500">
        <w:rPr>
          <w:rFonts w:asciiTheme="majorBidi" w:eastAsia="Times New Roman" w:hAnsiTheme="majorBidi" w:cstheme="majorBidi"/>
          <w:sz w:val="28"/>
          <w:szCs w:val="28"/>
          <w:rtl/>
          <w:lang w:eastAsia="fr-FR"/>
        </w:rPr>
        <w:t>أنثى</w:t>
      </w:r>
      <w:r w:rsidR="00330A6B" w:rsidRPr="00072500">
        <w:rPr>
          <w:rFonts w:asciiTheme="majorBidi" w:eastAsia="Times New Roman" w:hAnsiTheme="majorBidi" w:cstheme="majorBidi"/>
          <w:sz w:val="28"/>
          <w:szCs w:val="28"/>
          <w:rtl/>
          <w:lang w:eastAsia="fr-FR"/>
        </w:rPr>
        <w:t>)</w:t>
      </w:r>
    </w:p>
    <w:p w:rsidR="000D16AF" w:rsidRPr="00072500" w:rsidRDefault="000D16AF"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4A6753C3" wp14:editId="790543F1">
            <wp:extent cx="4048125" cy="1171575"/>
            <wp:effectExtent l="0" t="0" r="9525" b="9525"/>
            <wp:docPr id="29" name="Image 29" descr="chromosome f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hromosome fil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1171575"/>
                    </a:xfrm>
                    <a:prstGeom prst="rect">
                      <a:avLst/>
                    </a:prstGeom>
                    <a:noFill/>
                    <a:ln>
                      <a:noFill/>
                    </a:ln>
                  </pic:spPr>
                </pic:pic>
              </a:graphicData>
            </a:graphic>
          </wp:inline>
        </w:drawing>
      </w:r>
    </w:p>
    <w:p w:rsidR="00646A5F" w:rsidRPr="00072500" w:rsidRDefault="00646A5F"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وإذا كان هذا الكروموزوم </w:t>
      </w:r>
      <w:r w:rsidR="00330A6B" w:rsidRPr="00072500">
        <w:rPr>
          <w:rFonts w:asciiTheme="majorBidi" w:eastAsia="Times New Roman" w:hAnsiTheme="majorBidi" w:cstheme="majorBidi"/>
          <w:sz w:val="28"/>
          <w:szCs w:val="28"/>
          <w:lang w:eastAsia="fr-FR"/>
        </w:rPr>
        <w:t>Y</w:t>
      </w:r>
      <w:r w:rsidRPr="00072500">
        <w:rPr>
          <w:rFonts w:asciiTheme="majorBidi" w:eastAsia="Times New Roman" w:hAnsiTheme="majorBidi" w:cstheme="majorBidi"/>
          <w:sz w:val="28"/>
          <w:szCs w:val="28"/>
          <w:rtl/>
          <w:lang w:eastAsia="fr-FR"/>
        </w:rPr>
        <w:t xml:space="preserve">، فخلايا الزيقوت ستكون </w:t>
      </w:r>
      <w:r w:rsidR="00330A6B" w:rsidRPr="00072500">
        <w:rPr>
          <w:rFonts w:asciiTheme="majorBidi" w:eastAsia="Times New Roman" w:hAnsiTheme="majorBidi" w:cstheme="majorBidi"/>
          <w:sz w:val="28"/>
          <w:szCs w:val="28"/>
          <w:lang w:eastAsia="fr-FR"/>
        </w:rPr>
        <w:t>XY</w:t>
      </w:r>
      <w:r w:rsidRPr="00072500">
        <w:rPr>
          <w:rFonts w:asciiTheme="majorBidi" w:eastAsia="Times New Roman" w:hAnsiTheme="majorBidi" w:cstheme="majorBidi"/>
          <w:sz w:val="28"/>
          <w:szCs w:val="28"/>
          <w:rtl/>
          <w:lang w:eastAsia="fr-FR"/>
        </w:rPr>
        <w:t xml:space="preserve"> </w:t>
      </w:r>
      <w:r w:rsidR="00330A6B" w:rsidRPr="00072500">
        <w:rPr>
          <w:rFonts w:asciiTheme="majorBidi" w:eastAsia="Times New Roman" w:hAnsiTheme="majorBidi" w:cstheme="majorBidi"/>
          <w:sz w:val="28"/>
          <w:szCs w:val="28"/>
          <w:rtl/>
          <w:lang w:eastAsia="fr-FR"/>
        </w:rPr>
        <w:t>(</w:t>
      </w:r>
      <w:r w:rsidRPr="00072500">
        <w:rPr>
          <w:rFonts w:asciiTheme="majorBidi" w:eastAsia="Times New Roman" w:hAnsiTheme="majorBidi" w:cstheme="majorBidi"/>
          <w:sz w:val="28"/>
          <w:szCs w:val="28"/>
          <w:rtl/>
          <w:lang w:eastAsia="fr-FR"/>
        </w:rPr>
        <w:t>ذكر</w:t>
      </w:r>
      <w:r w:rsidR="00330A6B" w:rsidRPr="00072500">
        <w:rPr>
          <w:rFonts w:asciiTheme="majorBidi" w:eastAsia="Times New Roman" w:hAnsiTheme="majorBidi" w:cstheme="majorBidi"/>
          <w:sz w:val="28"/>
          <w:szCs w:val="28"/>
          <w:rtl/>
          <w:lang w:eastAsia="fr-FR"/>
        </w:rPr>
        <w:t>)</w:t>
      </w:r>
    </w:p>
    <w:p w:rsidR="000D16AF" w:rsidRPr="00072500" w:rsidRDefault="000D16AF"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5A0C682A" wp14:editId="2904F797">
            <wp:extent cx="4048125" cy="1238250"/>
            <wp:effectExtent l="0" t="0" r="9525" b="0"/>
            <wp:docPr id="28" name="Image 28" descr="chromosome garç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hromosome garç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8125" cy="1238250"/>
                    </a:xfrm>
                    <a:prstGeom prst="rect">
                      <a:avLst/>
                    </a:prstGeom>
                    <a:noFill/>
                    <a:ln>
                      <a:noFill/>
                    </a:ln>
                  </pic:spPr>
                </pic:pic>
              </a:graphicData>
            </a:graphic>
          </wp:inline>
        </w:drawing>
      </w:r>
    </w:p>
    <w:p w:rsidR="002963F3" w:rsidRPr="00072500" w:rsidRDefault="006F252F"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وفي الأسبوع الأوّل تكون الزيجوت عرضة لنوعين من التّغييرات:</w:t>
      </w:r>
    </w:p>
    <w:p w:rsidR="006F252F" w:rsidRPr="00072500" w:rsidRDefault="006F252F"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rPr>
        <w:t xml:space="preserve">النّوع الأوّل، هجرتها من الثّلث الأوّل للقناة الرّحميّة </w:t>
      </w:r>
      <w:r w:rsidRPr="00072500">
        <w:rPr>
          <w:rFonts w:asciiTheme="majorBidi" w:eastAsia="Times New Roman" w:hAnsiTheme="majorBidi" w:cstheme="majorBidi"/>
          <w:sz w:val="28"/>
          <w:szCs w:val="28"/>
          <w:lang w:eastAsia="fr-FR"/>
        </w:rPr>
        <w:t>la trompe utérine</w:t>
      </w:r>
      <w:r w:rsidRPr="00072500">
        <w:rPr>
          <w:rFonts w:asciiTheme="majorBidi" w:eastAsia="Times New Roman" w:hAnsiTheme="majorBidi" w:cstheme="majorBidi"/>
          <w:sz w:val="28"/>
          <w:szCs w:val="28"/>
          <w:rtl/>
          <w:lang w:eastAsia="fr-FR"/>
        </w:rPr>
        <w:t xml:space="preserve"> إلى الرّحم</w:t>
      </w:r>
      <w:r w:rsidRPr="00072500">
        <w:rPr>
          <w:rFonts w:asciiTheme="majorBidi" w:eastAsia="Times New Roman" w:hAnsiTheme="majorBidi" w:cstheme="majorBidi"/>
          <w:sz w:val="28"/>
          <w:szCs w:val="28"/>
          <w:lang w:eastAsia="fr-FR"/>
        </w:rPr>
        <w:t xml:space="preserve"> </w:t>
      </w:r>
      <w:r w:rsidRPr="00072500">
        <w:rPr>
          <w:rFonts w:asciiTheme="majorBidi" w:eastAsia="Times New Roman" w:hAnsiTheme="majorBidi" w:cstheme="majorBidi"/>
          <w:sz w:val="28"/>
          <w:szCs w:val="28"/>
          <w:rtl/>
          <w:lang w:eastAsia="fr-FR" w:bidi="ar-TN"/>
        </w:rPr>
        <w:t xml:space="preserve"> </w:t>
      </w:r>
      <w:r w:rsidRPr="00072500">
        <w:rPr>
          <w:rFonts w:asciiTheme="majorBidi" w:eastAsia="Times New Roman" w:hAnsiTheme="majorBidi" w:cstheme="majorBidi"/>
          <w:sz w:val="28"/>
          <w:szCs w:val="28"/>
          <w:lang w:eastAsia="fr-FR" w:bidi="ar-TN"/>
        </w:rPr>
        <w:t>la cave utérine</w:t>
      </w:r>
      <w:r w:rsidRPr="00072500">
        <w:rPr>
          <w:rFonts w:asciiTheme="majorBidi" w:eastAsia="Times New Roman" w:hAnsiTheme="majorBidi" w:cstheme="majorBidi"/>
          <w:sz w:val="28"/>
          <w:szCs w:val="28"/>
          <w:rtl/>
          <w:lang w:eastAsia="fr-FR" w:bidi="ar-TN"/>
        </w:rPr>
        <w:t>.</w:t>
      </w:r>
    </w:p>
    <w:p w:rsidR="006F252F" w:rsidRPr="00072500" w:rsidRDefault="00EA691E" w:rsidP="00072500">
      <w:pPr>
        <w:bidi/>
        <w:spacing w:after="0"/>
        <w:jc w:val="both"/>
        <w:rPr>
          <w:rFonts w:asciiTheme="majorBidi" w:eastAsia="Times New Roman" w:hAnsiTheme="majorBidi" w:cstheme="majorBidi"/>
          <w:sz w:val="28"/>
          <w:szCs w:val="28"/>
          <w:rtl/>
          <w:lang w:eastAsia="fr-FR" w:bidi="ar-TN"/>
        </w:rPr>
      </w:pPr>
      <w:r w:rsidRPr="00072500">
        <w:rPr>
          <w:rFonts w:asciiTheme="majorBidi" w:eastAsia="Times New Roman" w:hAnsiTheme="majorBidi" w:cstheme="majorBidi"/>
          <w:sz w:val="28"/>
          <w:szCs w:val="28"/>
          <w:rtl/>
          <w:lang w:eastAsia="fr-FR" w:bidi="ar-TN"/>
        </w:rPr>
        <w:t xml:space="preserve">النّوع الثّاني: </w:t>
      </w:r>
      <w:r w:rsidR="00A71724" w:rsidRPr="00072500">
        <w:rPr>
          <w:rFonts w:asciiTheme="majorBidi" w:eastAsia="Times New Roman" w:hAnsiTheme="majorBidi" w:cstheme="majorBidi"/>
          <w:sz w:val="28"/>
          <w:szCs w:val="28"/>
          <w:rtl/>
          <w:lang w:eastAsia="fr-FR" w:bidi="ar-TN"/>
        </w:rPr>
        <w:t xml:space="preserve">الخليّتان اللتان ظهرتا في نهاية التّخصيب، 24 ساعة بعد اندماج الحيوان المنوي في البييضة، كلّ واحدة ستنتج خلايا. والتّقسيمات المتتالية ستنتهي إلى تكوين بييضة من 8 ثمّ 16 ثمّ 32 ثمّ 64 خليّة (اليوم الرّابع من تطوّر الحميل). تسمّى البييضة ذات 64 خليّة </w:t>
      </w:r>
      <w:r w:rsidR="00A71724" w:rsidRPr="00072500">
        <w:rPr>
          <w:rFonts w:asciiTheme="majorBidi" w:eastAsia="Times New Roman" w:hAnsiTheme="majorBidi" w:cstheme="majorBidi"/>
          <w:sz w:val="28"/>
          <w:szCs w:val="28"/>
          <w:lang w:eastAsia="fr-FR" w:bidi="ar-TN"/>
        </w:rPr>
        <w:t>morula</w:t>
      </w:r>
    </w:p>
    <w:p w:rsidR="00A71724" w:rsidRPr="00072500" w:rsidRDefault="00A71724" w:rsidP="00072500">
      <w:pPr>
        <w:bidi/>
        <w:spacing w:after="0"/>
        <w:jc w:val="both"/>
        <w:rPr>
          <w:rFonts w:asciiTheme="majorBidi" w:eastAsia="Times New Roman" w:hAnsiTheme="majorBidi" w:cstheme="majorBidi"/>
          <w:sz w:val="28"/>
          <w:szCs w:val="28"/>
          <w:lang w:eastAsia="fr-FR"/>
        </w:rPr>
      </w:pPr>
      <w:r w:rsidRPr="00072500">
        <w:rPr>
          <w:rFonts w:asciiTheme="majorBidi" w:eastAsia="Times New Roman" w:hAnsiTheme="majorBidi" w:cstheme="majorBidi"/>
          <w:sz w:val="28"/>
          <w:szCs w:val="28"/>
          <w:rtl/>
          <w:lang w:eastAsia="fr-FR"/>
        </w:rPr>
        <w:t xml:space="preserve">في اليوم الخامس أو السّادس تصبح الببيضة حرّة داخل بطانة الرّحم </w:t>
      </w:r>
      <w:r w:rsidRPr="00072500">
        <w:rPr>
          <w:rFonts w:asciiTheme="majorBidi" w:eastAsia="Times New Roman" w:hAnsiTheme="majorBidi" w:cstheme="majorBidi"/>
          <w:sz w:val="28"/>
          <w:szCs w:val="28"/>
          <w:lang w:eastAsia="fr-FR"/>
        </w:rPr>
        <w:t>cavité utérine</w:t>
      </w:r>
    </w:p>
    <w:p w:rsidR="00217E26" w:rsidRPr="00072500" w:rsidRDefault="00A71724"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وفي اليوم السّابع تنغرس في بطانة الرّحم</w:t>
      </w:r>
      <w:r w:rsidR="00217E26" w:rsidRPr="00072500">
        <w:rPr>
          <w:rFonts w:asciiTheme="majorBidi" w:eastAsia="Times New Roman" w:hAnsiTheme="majorBidi" w:cstheme="majorBidi"/>
          <w:sz w:val="28"/>
          <w:szCs w:val="28"/>
          <w:rtl/>
          <w:lang w:eastAsia="fr-FR"/>
        </w:rPr>
        <w:t>.</w:t>
      </w:r>
    </w:p>
    <w:p w:rsidR="00AF080A" w:rsidRPr="00072500" w:rsidRDefault="00AF080A"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الأسبوع الأوّل للحمل:</w:t>
      </w:r>
    </w:p>
    <w:p w:rsidR="000D16AF" w:rsidRPr="00072500" w:rsidRDefault="000D16AF"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3E9B17A6" wp14:editId="5EE71332">
            <wp:extent cx="4419600" cy="3152775"/>
            <wp:effectExtent l="0" t="0" r="0" b="9525"/>
            <wp:docPr id="40" name="Image 40" descr="voyage de l'oeuf vers l'uté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voyage de l'oeuf vers l'utéru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9600" cy="3152775"/>
                    </a:xfrm>
                    <a:prstGeom prst="rect">
                      <a:avLst/>
                    </a:prstGeom>
                    <a:noFill/>
                    <a:ln>
                      <a:noFill/>
                    </a:ln>
                  </pic:spPr>
                </pic:pic>
              </a:graphicData>
            </a:graphic>
          </wp:inline>
        </w:drawing>
      </w:r>
    </w:p>
    <w:p w:rsidR="000B4C07" w:rsidRPr="00072500" w:rsidRDefault="000B4C07" w:rsidP="00072500">
      <w:pPr>
        <w:bidi/>
        <w:spacing w:after="0"/>
        <w:jc w:val="both"/>
        <w:rPr>
          <w:rFonts w:asciiTheme="majorBidi" w:eastAsia="Times New Roman" w:hAnsiTheme="majorBidi" w:cstheme="majorBidi"/>
          <w:color w:val="FF0000"/>
          <w:sz w:val="28"/>
          <w:szCs w:val="28"/>
          <w:rtl/>
          <w:lang w:eastAsia="fr-FR"/>
        </w:rPr>
      </w:pPr>
    </w:p>
    <w:p w:rsidR="00AF080A" w:rsidRPr="00072500" w:rsidRDefault="00AF080A" w:rsidP="00072500">
      <w:pPr>
        <w:bidi/>
        <w:spacing w:after="0"/>
        <w:jc w:val="both"/>
        <w:rPr>
          <w:rFonts w:asciiTheme="majorBidi" w:eastAsia="Times New Roman" w:hAnsiTheme="majorBidi" w:cstheme="majorBidi"/>
          <w:color w:val="FF0000"/>
          <w:sz w:val="28"/>
          <w:szCs w:val="28"/>
          <w:rtl/>
          <w:lang w:eastAsia="fr-FR"/>
        </w:rPr>
      </w:pPr>
      <w:r w:rsidRPr="00072500">
        <w:rPr>
          <w:rFonts w:asciiTheme="majorBidi" w:eastAsia="Times New Roman" w:hAnsiTheme="majorBidi" w:cstheme="majorBidi"/>
          <w:noProof/>
          <w:color w:val="FF0000"/>
          <w:sz w:val="28"/>
          <w:szCs w:val="28"/>
          <w:lang w:eastAsia="fr-FR"/>
        </w:rPr>
        <w:drawing>
          <wp:inline distT="0" distB="0" distL="0" distR="0" wp14:anchorId="61D84179" wp14:editId="4054B6C5">
            <wp:extent cx="5274310" cy="3182289"/>
            <wp:effectExtent l="0" t="0" r="2540" b="0"/>
            <wp:docPr id="7" name="Image 1" descr="http://www.55a.net/firas/ar_photo/1202415162clip_7.jpg"/>
            <wp:cNvGraphicFramePr/>
            <a:graphic xmlns:a="http://schemas.openxmlformats.org/drawingml/2006/main">
              <a:graphicData uri="http://schemas.openxmlformats.org/drawingml/2006/picture">
                <pic:pic xmlns:pic="http://schemas.openxmlformats.org/drawingml/2006/picture">
                  <pic:nvPicPr>
                    <pic:cNvPr id="2" name="Image 1" descr="http://www.55a.net/firas/ar_photo/1202415162clip_7.jpg"/>
                    <pic:cNvPicPr/>
                  </pic:nvPicPr>
                  <pic:blipFill>
                    <a:blip r:embed="rId16" cstate="print"/>
                    <a:srcRect/>
                    <a:stretch>
                      <a:fillRect/>
                    </a:stretch>
                  </pic:blipFill>
                  <pic:spPr bwMode="auto">
                    <a:xfrm>
                      <a:off x="0" y="0"/>
                      <a:ext cx="5274310" cy="3182289"/>
                    </a:xfrm>
                    <a:prstGeom prst="rect">
                      <a:avLst/>
                    </a:prstGeom>
                    <a:noFill/>
                    <a:ln w="9525">
                      <a:noFill/>
                      <a:miter lim="800000"/>
                      <a:headEnd/>
                      <a:tailEnd/>
                    </a:ln>
                  </pic:spPr>
                </pic:pic>
              </a:graphicData>
            </a:graphic>
          </wp:inline>
        </w:drawing>
      </w:r>
    </w:p>
    <w:p w:rsidR="000B4C07" w:rsidRPr="00072500" w:rsidRDefault="000B4C07" w:rsidP="00072500">
      <w:pPr>
        <w:bidi/>
        <w:spacing w:after="0"/>
        <w:jc w:val="both"/>
        <w:rPr>
          <w:rFonts w:asciiTheme="majorBidi" w:eastAsia="Times New Roman" w:hAnsiTheme="majorBidi" w:cstheme="majorBidi"/>
          <w:color w:val="FF0000"/>
          <w:sz w:val="28"/>
          <w:szCs w:val="28"/>
          <w:rtl/>
          <w:lang w:eastAsia="fr-FR"/>
        </w:rPr>
      </w:pPr>
      <w:r w:rsidRPr="00072500">
        <w:rPr>
          <w:rFonts w:asciiTheme="majorBidi" w:eastAsia="Times New Roman" w:hAnsiTheme="majorBidi" w:cstheme="majorBidi"/>
          <w:noProof/>
          <w:color w:val="FF0000"/>
          <w:sz w:val="28"/>
          <w:szCs w:val="28"/>
          <w:rtl/>
          <w:lang w:eastAsia="fr-FR"/>
        </w:rPr>
        <w:drawing>
          <wp:inline distT="0" distB="0" distL="0" distR="0" wp14:anchorId="0CF4680E" wp14:editId="17489550">
            <wp:extent cx="5267324" cy="54387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68060" cy="5439535"/>
                    </a:xfrm>
                    <a:prstGeom prst="rect">
                      <a:avLst/>
                    </a:prstGeom>
                  </pic:spPr>
                </pic:pic>
              </a:graphicData>
            </a:graphic>
          </wp:inline>
        </w:drawing>
      </w:r>
    </w:p>
    <w:p w:rsidR="000B4C07" w:rsidRPr="00072500" w:rsidRDefault="000B4C07" w:rsidP="00072500">
      <w:pPr>
        <w:bidi/>
        <w:spacing w:after="0"/>
        <w:jc w:val="both"/>
        <w:rPr>
          <w:rFonts w:asciiTheme="majorBidi" w:eastAsia="Times New Roman" w:hAnsiTheme="majorBidi" w:cstheme="majorBidi"/>
          <w:color w:val="FF0000"/>
          <w:sz w:val="28"/>
          <w:szCs w:val="28"/>
          <w:rtl/>
          <w:lang w:eastAsia="fr-FR"/>
        </w:rPr>
      </w:pPr>
    </w:p>
    <w:p w:rsidR="00584152" w:rsidRPr="00072500" w:rsidRDefault="00AA3DA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بالانغراس أو التّعشيش،</w:t>
      </w:r>
      <w:r w:rsidR="00217E26" w:rsidRPr="00072500">
        <w:rPr>
          <w:rFonts w:asciiTheme="majorBidi" w:eastAsia="Times New Roman" w:hAnsiTheme="majorBidi" w:cstheme="majorBidi"/>
          <w:sz w:val="28"/>
          <w:szCs w:val="28"/>
          <w:rtl/>
          <w:lang w:eastAsia="fr-FR"/>
        </w:rPr>
        <w:t xml:space="preserve"> </w:t>
      </w:r>
      <w:r w:rsidRPr="00072500">
        <w:rPr>
          <w:rFonts w:asciiTheme="majorBidi" w:eastAsia="Times New Roman" w:hAnsiTheme="majorBidi" w:cstheme="majorBidi"/>
          <w:sz w:val="28"/>
          <w:szCs w:val="28"/>
          <w:rtl/>
          <w:lang w:eastAsia="fr-FR"/>
        </w:rPr>
        <w:t>يكون الحميل قد التصق بجسم الأم وصار عالقا به، أي صار علقة.</w:t>
      </w:r>
    </w:p>
    <w:p w:rsidR="00584152" w:rsidRPr="00072500" w:rsidRDefault="00AA3DAD" w:rsidP="00072500">
      <w:pPr>
        <w:bidi/>
        <w:spacing w:after="0"/>
        <w:jc w:val="both"/>
        <w:rPr>
          <w:rFonts w:asciiTheme="majorBidi" w:eastAsia="Times New Roman" w:hAnsiTheme="majorBidi" w:cstheme="majorBidi"/>
          <w:color w:val="FF0000"/>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5694E8B1" wp14:editId="29AFA4D8">
            <wp:extent cx="2858770" cy="2144395"/>
            <wp:effectExtent l="0" t="0" r="0" b="8255"/>
            <wp:docPr id="13" name="Image 13" descr="http://www.moheet.com/image/69/225-300/694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heet.com/image/69/225-300/69438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p w:rsidR="00AA3DAD" w:rsidRPr="00072500" w:rsidRDefault="00AA3DAD" w:rsidP="00072500">
      <w:pPr>
        <w:bidi/>
        <w:spacing w:after="0"/>
        <w:jc w:val="both"/>
        <w:rPr>
          <w:rFonts w:asciiTheme="majorBidi" w:eastAsia="Times New Roman" w:hAnsiTheme="majorBidi" w:cstheme="majorBidi"/>
          <w:color w:val="FF0000"/>
          <w:sz w:val="28"/>
          <w:szCs w:val="28"/>
          <w:rtl/>
          <w:lang w:eastAsia="fr-FR"/>
        </w:rPr>
      </w:pPr>
    </w:p>
    <w:p w:rsidR="00AA3DAD" w:rsidRPr="00072500" w:rsidRDefault="00AA3DAD" w:rsidP="00072500">
      <w:pPr>
        <w:bidi/>
        <w:spacing w:after="0"/>
        <w:jc w:val="both"/>
        <w:rPr>
          <w:rFonts w:asciiTheme="majorBidi" w:eastAsia="Times New Roman" w:hAnsiTheme="majorBidi" w:cstheme="majorBidi"/>
          <w:color w:val="FF0000"/>
          <w:sz w:val="28"/>
          <w:szCs w:val="28"/>
          <w:rtl/>
          <w:lang w:eastAsia="fr-FR"/>
        </w:rPr>
      </w:pPr>
      <w:r w:rsidRPr="00072500">
        <w:rPr>
          <w:rFonts w:asciiTheme="majorBidi" w:eastAsia="Times New Roman" w:hAnsiTheme="majorBidi" w:cstheme="majorBidi"/>
          <w:sz w:val="28"/>
          <w:szCs w:val="28"/>
          <w:rtl/>
          <w:lang w:eastAsia="fr-FR"/>
        </w:rPr>
        <w:t>زيادة على كون العلقة شيء التصق بآخر، فهي أيضا دودة. والحميل يشبه هذه الدّ</w:t>
      </w:r>
      <w:r w:rsidR="00EA691E" w:rsidRPr="00072500">
        <w:rPr>
          <w:rFonts w:asciiTheme="majorBidi" w:eastAsia="Times New Roman" w:hAnsiTheme="majorBidi" w:cstheme="majorBidi"/>
          <w:sz w:val="28"/>
          <w:szCs w:val="28"/>
          <w:rtl/>
          <w:lang w:eastAsia="fr-FR"/>
        </w:rPr>
        <w:t>و</w:t>
      </w:r>
      <w:r w:rsidRPr="00072500">
        <w:rPr>
          <w:rFonts w:asciiTheme="majorBidi" w:eastAsia="Times New Roman" w:hAnsiTheme="majorBidi" w:cstheme="majorBidi"/>
          <w:sz w:val="28"/>
          <w:szCs w:val="28"/>
          <w:rtl/>
          <w:lang w:eastAsia="fr-FR"/>
        </w:rPr>
        <w:t>دة في هذه المرحلة (الأسبوع الثّاني والثّالث)</w:t>
      </w:r>
    </w:p>
    <w:p w:rsidR="00AA3DAD" w:rsidRPr="00072500" w:rsidRDefault="00AA3DA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صورة للدّودة وتحتها صورة جانبيّة للحميل:</w:t>
      </w:r>
    </w:p>
    <w:p w:rsidR="00AA3DAD" w:rsidRPr="00072500" w:rsidRDefault="00AA3DAD" w:rsidP="00072500">
      <w:pPr>
        <w:bidi/>
        <w:spacing w:after="0"/>
        <w:jc w:val="both"/>
        <w:rPr>
          <w:rFonts w:asciiTheme="majorBidi" w:eastAsia="Times New Roman" w:hAnsiTheme="majorBidi" w:cstheme="majorBidi"/>
          <w:color w:val="FF0000"/>
          <w:sz w:val="28"/>
          <w:szCs w:val="28"/>
          <w:rtl/>
          <w:lang w:eastAsia="fr-FR"/>
        </w:rPr>
      </w:pPr>
      <w:r w:rsidRPr="00072500">
        <w:rPr>
          <w:rFonts w:asciiTheme="majorBidi" w:eastAsia="Times New Roman" w:hAnsiTheme="majorBidi" w:cstheme="majorBidi"/>
          <w:noProof/>
          <w:color w:val="FF0000"/>
          <w:sz w:val="28"/>
          <w:szCs w:val="28"/>
          <w:lang w:eastAsia="fr-FR"/>
        </w:rPr>
        <w:drawing>
          <wp:inline distT="0" distB="0" distL="0" distR="0" wp14:anchorId="5253C471" wp14:editId="72A3F1F3">
            <wp:extent cx="5274310" cy="2842895"/>
            <wp:effectExtent l="0" t="0" r="2540" b="0"/>
            <wp:docPr id="15" name="Image 2" descr="http://www.55a.net/firas/ar_photo/1202415654clip_10.jpg"/>
            <wp:cNvGraphicFramePr/>
            <a:graphic xmlns:a="http://schemas.openxmlformats.org/drawingml/2006/main">
              <a:graphicData uri="http://schemas.openxmlformats.org/drawingml/2006/picture">
                <pic:pic xmlns:pic="http://schemas.openxmlformats.org/drawingml/2006/picture">
                  <pic:nvPicPr>
                    <pic:cNvPr id="3" name="Image 2" descr="http://www.55a.net/firas/ar_photo/1202415654clip_10.jpg"/>
                    <pic:cNvPicPr/>
                  </pic:nvPicPr>
                  <pic:blipFill>
                    <a:blip r:embed="rId19" cstate="print"/>
                    <a:srcRect/>
                    <a:stretch>
                      <a:fillRect/>
                    </a:stretch>
                  </pic:blipFill>
                  <pic:spPr bwMode="auto">
                    <a:xfrm>
                      <a:off x="0" y="0"/>
                      <a:ext cx="5274310" cy="2842895"/>
                    </a:xfrm>
                    <a:prstGeom prst="rect">
                      <a:avLst/>
                    </a:prstGeom>
                    <a:noFill/>
                    <a:ln w="9525">
                      <a:noFill/>
                      <a:miter lim="800000"/>
                      <a:headEnd/>
                      <a:tailEnd/>
                    </a:ln>
                  </pic:spPr>
                </pic:pic>
              </a:graphicData>
            </a:graphic>
          </wp:inline>
        </w:drawing>
      </w:r>
    </w:p>
    <w:p w:rsidR="00584152" w:rsidRPr="00072500" w:rsidRDefault="00217E26"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بعد ذلك</w:t>
      </w:r>
      <w:r w:rsidR="002963F3" w:rsidRPr="00072500">
        <w:rPr>
          <w:rFonts w:asciiTheme="majorBidi" w:eastAsia="Times New Roman" w:hAnsiTheme="majorBidi" w:cstheme="majorBidi"/>
          <w:sz w:val="28"/>
          <w:szCs w:val="28"/>
          <w:rtl/>
          <w:lang w:eastAsia="fr-FR"/>
        </w:rPr>
        <w:t xml:space="preserve"> يتكو</w:t>
      </w:r>
      <w:r w:rsidRPr="00072500">
        <w:rPr>
          <w:rFonts w:asciiTheme="majorBidi" w:eastAsia="Times New Roman" w:hAnsiTheme="majorBidi" w:cstheme="majorBidi"/>
          <w:sz w:val="28"/>
          <w:szCs w:val="28"/>
          <w:rtl/>
          <w:lang w:eastAsia="fr-FR"/>
        </w:rPr>
        <w:t>ّ</w:t>
      </w:r>
      <w:r w:rsidR="002963F3" w:rsidRPr="00072500">
        <w:rPr>
          <w:rFonts w:asciiTheme="majorBidi" w:eastAsia="Times New Roman" w:hAnsiTheme="majorBidi" w:cstheme="majorBidi"/>
          <w:sz w:val="28"/>
          <w:szCs w:val="28"/>
          <w:rtl/>
          <w:lang w:eastAsia="fr-FR"/>
        </w:rPr>
        <w:t xml:space="preserve">ن </w:t>
      </w:r>
      <w:r w:rsidRPr="00072500">
        <w:rPr>
          <w:rFonts w:asciiTheme="majorBidi" w:eastAsia="Times New Roman" w:hAnsiTheme="majorBidi" w:cstheme="majorBidi"/>
          <w:sz w:val="28"/>
          <w:szCs w:val="28"/>
          <w:rtl/>
          <w:lang w:eastAsia="fr-FR"/>
        </w:rPr>
        <w:t>الحميل</w:t>
      </w:r>
      <w:r w:rsidR="002963F3" w:rsidRPr="00072500">
        <w:rPr>
          <w:rFonts w:asciiTheme="majorBidi" w:eastAsia="Times New Roman" w:hAnsiTheme="majorBidi" w:cstheme="majorBidi"/>
          <w:sz w:val="28"/>
          <w:szCs w:val="28"/>
          <w:rtl/>
          <w:lang w:eastAsia="fr-FR"/>
        </w:rPr>
        <w:t xml:space="preserve"> من عدة فلقات تظهر بينها انبعاجات، مما يجعل شكل</w:t>
      </w:r>
      <w:r w:rsidRPr="00072500">
        <w:rPr>
          <w:rFonts w:asciiTheme="majorBidi" w:eastAsia="Times New Roman" w:hAnsiTheme="majorBidi" w:cstheme="majorBidi"/>
          <w:sz w:val="28"/>
          <w:szCs w:val="28"/>
          <w:rtl/>
          <w:lang w:eastAsia="fr-FR"/>
        </w:rPr>
        <w:t>ه</w:t>
      </w:r>
      <w:r w:rsidR="002963F3" w:rsidRPr="00072500">
        <w:rPr>
          <w:rFonts w:asciiTheme="majorBidi" w:eastAsia="Times New Roman" w:hAnsiTheme="majorBidi" w:cstheme="majorBidi"/>
          <w:sz w:val="28"/>
          <w:szCs w:val="28"/>
          <w:rtl/>
          <w:lang w:eastAsia="fr-FR"/>
        </w:rPr>
        <w:t xml:space="preserve"> شبيهاً بال</w:t>
      </w:r>
      <w:r w:rsidR="00584152" w:rsidRPr="00072500">
        <w:rPr>
          <w:rFonts w:asciiTheme="majorBidi" w:eastAsia="Times New Roman" w:hAnsiTheme="majorBidi" w:cstheme="majorBidi"/>
          <w:sz w:val="28"/>
          <w:szCs w:val="28"/>
          <w:rtl/>
          <w:lang w:eastAsia="fr-FR"/>
        </w:rPr>
        <w:t>شّيء</w:t>
      </w:r>
      <w:r w:rsidR="002963F3" w:rsidRPr="00072500">
        <w:rPr>
          <w:rFonts w:asciiTheme="majorBidi" w:eastAsia="Times New Roman" w:hAnsiTheme="majorBidi" w:cstheme="majorBidi"/>
          <w:sz w:val="28"/>
          <w:szCs w:val="28"/>
          <w:rtl/>
          <w:lang w:eastAsia="fr-FR"/>
        </w:rPr>
        <w:t xml:space="preserve"> الممضوغ.</w:t>
      </w:r>
    </w:p>
    <w:p w:rsidR="00AA3DAD" w:rsidRPr="00072500" w:rsidRDefault="00AA3DA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المضغة (الأسبوع 3 و4 و5 و6)</w:t>
      </w:r>
    </w:p>
    <w:p w:rsidR="00AA3DAD" w:rsidRPr="00072500" w:rsidRDefault="00AA3DA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1685DB62" wp14:editId="283E0BDB">
            <wp:extent cx="4104456" cy="4032448"/>
            <wp:effectExtent l="19050" t="19050" r="10795" b="25400"/>
            <wp:docPr id="16" name="Image 1" descr="http://www.55a.net/firas/ar_photo/1202415721clip_11.jpg"/>
            <wp:cNvGraphicFramePr/>
            <a:graphic xmlns:a="http://schemas.openxmlformats.org/drawingml/2006/main">
              <a:graphicData uri="http://schemas.openxmlformats.org/drawingml/2006/picture">
                <pic:pic xmlns:pic="http://schemas.openxmlformats.org/drawingml/2006/picture">
                  <pic:nvPicPr>
                    <pic:cNvPr id="2" name="Image 1" descr="http://www.55a.net/firas/ar_photo/1202415721clip_11.jpg"/>
                    <pic:cNvPicPr/>
                  </pic:nvPicPr>
                  <pic:blipFill>
                    <a:blip r:embed="rId20" cstate="print"/>
                    <a:srcRect/>
                    <a:stretch>
                      <a:fillRect/>
                    </a:stretch>
                  </pic:blipFill>
                  <pic:spPr bwMode="auto">
                    <a:xfrm>
                      <a:off x="0" y="0"/>
                      <a:ext cx="4104456" cy="4032448"/>
                    </a:xfrm>
                    <a:prstGeom prst="rect">
                      <a:avLst/>
                    </a:prstGeom>
                    <a:noFill/>
                    <a:ln w="9525">
                      <a:solidFill>
                        <a:schemeClr val="tx1"/>
                      </a:solidFill>
                      <a:miter lim="800000"/>
                      <a:headEnd/>
                      <a:tailEnd/>
                    </a:ln>
                  </pic:spPr>
                </pic:pic>
              </a:graphicData>
            </a:graphic>
          </wp:inline>
        </w:drawing>
      </w:r>
    </w:p>
    <w:p w:rsidR="00966B5D" w:rsidRPr="00072500" w:rsidRDefault="00966B5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6F598E72" wp14:editId="59BAACF7">
            <wp:extent cx="2858770" cy="2144395"/>
            <wp:effectExtent l="0" t="0" r="0" b="8255"/>
            <wp:docPr id="11" name="Image 11" descr="http://www.moheet.com/image/69/225-300/694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oheet.com/image/69/225-300/69438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p w:rsidR="00966B5D" w:rsidRPr="00072500" w:rsidRDefault="00966B5D" w:rsidP="00072500">
      <w:pPr>
        <w:bidi/>
        <w:spacing w:after="0"/>
        <w:jc w:val="both"/>
        <w:rPr>
          <w:rFonts w:asciiTheme="majorBidi" w:eastAsia="Times New Roman" w:hAnsiTheme="majorBidi" w:cstheme="majorBidi"/>
          <w:sz w:val="28"/>
          <w:szCs w:val="28"/>
          <w:rtl/>
          <w:lang w:eastAsia="fr-FR"/>
        </w:rPr>
      </w:pPr>
    </w:p>
    <w:p w:rsidR="00966B5D" w:rsidRPr="00072500" w:rsidRDefault="00966B5D"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698A5BD1" wp14:editId="7BF143D4">
            <wp:extent cx="2858770" cy="2144395"/>
            <wp:effectExtent l="0" t="0" r="0" b="8255"/>
            <wp:docPr id="5" name="Image 5" descr="http://www.moheet.com/image/69/225-300/694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oheet.com/image/69/225-300/69437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p w:rsidR="00966B5D" w:rsidRPr="00072500" w:rsidRDefault="00966B5D" w:rsidP="00072500">
      <w:pPr>
        <w:bidi/>
        <w:spacing w:after="0"/>
        <w:jc w:val="both"/>
        <w:rPr>
          <w:rFonts w:asciiTheme="majorBidi" w:eastAsia="Times New Roman" w:hAnsiTheme="majorBidi" w:cstheme="majorBidi"/>
          <w:sz w:val="28"/>
          <w:szCs w:val="28"/>
          <w:rtl/>
          <w:lang w:eastAsia="fr-FR"/>
        </w:rPr>
      </w:pPr>
    </w:p>
    <w:p w:rsidR="002963F3"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 وينتهي هذا الطور بنهاية الأسبوع السادس.</w:t>
      </w:r>
    </w:p>
    <w:p w:rsidR="002963F3"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مع بداية الأسبوع السابع يبدأ الهيكل العظمي الغضروفي في الانتشار في الجسم كله، فيأخذ </w:t>
      </w:r>
      <w:r w:rsidR="00217E26" w:rsidRPr="00072500">
        <w:rPr>
          <w:rFonts w:asciiTheme="majorBidi" w:eastAsia="Times New Roman" w:hAnsiTheme="majorBidi" w:cstheme="majorBidi"/>
          <w:sz w:val="28"/>
          <w:szCs w:val="28"/>
          <w:rtl/>
          <w:lang w:eastAsia="fr-FR"/>
        </w:rPr>
        <w:t>الحميل</w:t>
      </w:r>
      <w:r w:rsidRPr="00072500">
        <w:rPr>
          <w:rFonts w:asciiTheme="majorBidi" w:eastAsia="Times New Roman" w:hAnsiTheme="majorBidi" w:cstheme="majorBidi"/>
          <w:sz w:val="28"/>
          <w:szCs w:val="28"/>
          <w:rtl/>
          <w:lang w:eastAsia="fr-FR"/>
        </w:rPr>
        <w:t xml:space="preserve"> شكل الهيكل العظمي</w:t>
      </w:r>
      <w:r w:rsidR="00217E26" w:rsidRPr="00072500">
        <w:rPr>
          <w:rFonts w:asciiTheme="majorBidi" w:eastAsia="Times New Roman" w:hAnsiTheme="majorBidi" w:cstheme="majorBidi"/>
          <w:sz w:val="28"/>
          <w:szCs w:val="28"/>
          <w:rtl/>
          <w:lang w:eastAsia="fr-FR"/>
        </w:rPr>
        <w:t>.</w:t>
      </w:r>
      <w:r w:rsidRPr="00072500">
        <w:rPr>
          <w:rFonts w:asciiTheme="majorBidi" w:eastAsia="Times New Roman" w:hAnsiTheme="majorBidi" w:cstheme="majorBidi"/>
          <w:sz w:val="28"/>
          <w:szCs w:val="28"/>
          <w:rtl/>
          <w:lang w:eastAsia="fr-FR"/>
        </w:rPr>
        <w:t xml:space="preserve"> وتكَوُّن العظام هو أبرز </w:t>
      </w:r>
      <w:r w:rsidR="00217E26" w:rsidRPr="00072500">
        <w:rPr>
          <w:rFonts w:asciiTheme="majorBidi" w:eastAsia="Times New Roman" w:hAnsiTheme="majorBidi" w:cstheme="majorBidi"/>
          <w:sz w:val="28"/>
          <w:szCs w:val="28"/>
          <w:rtl/>
          <w:lang w:eastAsia="fr-FR"/>
        </w:rPr>
        <w:t>حدث</w:t>
      </w:r>
      <w:r w:rsidRPr="00072500">
        <w:rPr>
          <w:rFonts w:asciiTheme="majorBidi" w:eastAsia="Times New Roman" w:hAnsiTheme="majorBidi" w:cstheme="majorBidi"/>
          <w:sz w:val="28"/>
          <w:szCs w:val="28"/>
          <w:rtl/>
          <w:lang w:eastAsia="fr-FR"/>
        </w:rPr>
        <w:t xml:space="preserve"> في هذا الطور حيث يتم الانتقال من شكل المضغة إلى بداية شكل الهيكل العظمي في فترة زمنية وجيزة</w:t>
      </w:r>
    </w:p>
    <w:p w:rsidR="00584152" w:rsidRPr="00072500" w:rsidRDefault="00966B5D"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71C41339" wp14:editId="0A22719D">
            <wp:extent cx="3505200" cy="2162175"/>
            <wp:effectExtent l="0" t="0" r="0"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5909" t="2251" r="17559" b="24760"/>
                    <a:stretch/>
                  </pic:blipFill>
                  <pic:spPr bwMode="auto">
                    <a:xfrm>
                      <a:off x="0" y="0"/>
                      <a:ext cx="3509109" cy="2164587"/>
                    </a:xfrm>
                    <a:prstGeom prst="rect">
                      <a:avLst/>
                    </a:prstGeom>
                    <a:ln>
                      <a:noFill/>
                    </a:ln>
                    <a:extLst>
                      <a:ext uri="{53640926-AAD7-44D8-BBD7-CCE9431645EC}">
                        <a14:shadowObscured xmlns:a14="http://schemas.microsoft.com/office/drawing/2010/main"/>
                      </a:ext>
                    </a:extLst>
                  </pic:spPr>
                </pic:pic>
              </a:graphicData>
            </a:graphic>
          </wp:inline>
        </w:drawing>
      </w:r>
    </w:p>
    <w:p w:rsidR="00D50C04" w:rsidRPr="00072500" w:rsidRDefault="00D50C04" w:rsidP="00072500">
      <w:pPr>
        <w:bidi/>
        <w:spacing w:after="0"/>
        <w:jc w:val="both"/>
        <w:rPr>
          <w:rFonts w:asciiTheme="majorBidi" w:eastAsia="Times New Roman" w:hAnsiTheme="majorBidi" w:cstheme="majorBidi"/>
          <w:sz w:val="28"/>
          <w:szCs w:val="28"/>
          <w:rtl/>
          <w:lang w:eastAsia="fr-FR"/>
        </w:rPr>
      </w:pPr>
    </w:p>
    <w:p w:rsidR="00D50C04" w:rsidRPr="00072500" w:rsidRDefault="00D50C04"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666D49E8" wp14:editId="09B93A20">
            <wp:extent cx="5274310" cy="3364204"/>
            <wp:effectExtent l="0" t="0" r="2540" b="8255"/>
            <wp:docPr id="17" name="Image 1" descr="http://www.55a.net/firas/ar_photo/1202416822clip_27.jpg"/>
            <wp:cNvGraphicFramePr/>
            <a:graphic xmlns:a="http://schemas.openxmlformats.org/drawingml/2006/main">
              <a:graphicData uri="http://schemas.openxmlformats.org/drawingml/2006/picture">
                <pic:pic xmlns:pic="http://schemas.openxmlformats.org/drawingml/2006/picture">
                  <pic:nvPicPr>
                    <pic:cNvPr id="2" name="Image 1" descr="http://www.55a.net/firas/ar_photo/1202416822clip_27.jpg"/>
                    <pic:cNvPicPr/>
                  </pic:nvPicPr>
                  <pic:blipFill>
                    <a:blip r:embed="rId24" cstate="print"/>
                    <a:srcRect/>
                    <a:stretch>
                      <a:fillRect/>
                    </a:stretch>
                  </pic:blipFill>
                  <pic:spPr bwMode="auto">
                    <a:xfrm>
                      <a:off x="0" y="0"/>
                      <a:ext cx="5274310" cy="3364204"/>
                    </a:xfrm>
                    <a:prstGeom prst="rect">
                      <a:avLst/>
                    </a:prstGeom>
                    <a:noFill/>
                    <a:ln w="9525">
                      <a:noFill/>
                      <a:miter lim="800000"/>
                      <a:headEnd/>
                      <a:tailEnd/>
                    </a:ln>
                  </pic:spPr>
                </pic:pic>
              </a:graphicData>
            </a:graphic>
          </wp:inline>
        </w:drawing>
      </w:r>
    </w:p>
    <w:p w:rsidR="002963F3"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5- </w:t>
      </w:r>
      <w:r w:rsidR="00A82802" w:rsidRPr="00072500">
        <w:rPr>
          <w:rFonts w:asciiTheme="majorBidi" w:eastAsia="Times New Roman" w:hAnsiTheme="majorBidi" w:cstheme="majorBidi"/>
          <w:sz w:val="28"/>
          <w:szCs w:val="28"/>
          <w:rtl/>
          <w:lang w:eastAsia="fr-FR"/>
        </w:rPr>
        <w:t xml:space="preserve">بعد ذلك يبدأ </w:t>
      </w:r>
      <w:r w:rsidRPr="00072500">
        <w:rPr>
          <w:rFonts w:asciiTheme="majorBidi" w:eastAsia="Times New Roman" w:hAnsiTheme="majorBidi" w:cstheme="majorBidi"/>
          <w:sz w:val="28"/>
          <w:szCs w:val="28"/>
          <w:rtl/>
          <w:lang w:eastAsia="fr-FR"/>
        </w:rPr>
        <w:t xml:space="preserve">انتشار العضلات حول العظام وإحاطتها بها </w:t>
      </w:r>
    </w:p>
    <w:p w:rsidR="00A82802"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 </w:t>
      </w:r>
      <w:r w:rsidR="00A82802" w:rsidRPr="00072500">
        <w:rPr>
          <w:rFonts w:asciiTheme="majorBidi" w:eastAsia="Times New Roman" w:hAnsiTheme="majorBidi" w:cstheme="majorBidi"/>
          <w:sz w:val="28"/>
          <w:szCs w:val="28"/>
          <w:rtl/>
          <w:lang w:eastAsia="fr-FR"/>
        </w:rPr>
        <w:t>و</w:t>
      </w:r>
      <w:r w:rsidRPr="00072500">
        <w:rPr>
          <w:rFonts w:asciiTheme="majorBidi" w:eastAsia="Times New Roman" w:hAnsiTheme="majorBidi" w:cstheme="majorBidi"/>
          <w:sz w:val="28"/>
          <w:szCs w:val="28"/>
          <w:rtl/>
          <w:lang w:eastAsia="fr-FR"/>
        </w:rPr>
        <w:t>تبدأ مرحلة كساء العظام باللحم في نهاية الأسبوع السابع وتستمر إلى نهاية الأسب</w:t>
      </w:r>
      <w:r w:rsidR="00A82802" w:rsidRPr="00072500">
        <w:rPr>
          <w:rFonts w:asciiTheme="majorBidi" w:eastAsia="Times New Roman" w:hAnsiTheme="majorBidi" w:cstheme="majorBidi"/>
          <w:sz w:val="28"/>
          <w:szCs w:val="28"/>
          <w:rtl/>
          <w:lang w:eastAsia="fr-FR"/>
        </w:rPr>
        <w:t>وع الثامن، وتأتي عقب طور العظام.</w:t>
      </w:r>
    </w:p>
    <w:p w:rsidR="00D50C04" w:rsidRPr="00072500" w:rsidRDefault="00D50C04"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21F7A63C" wp14:editId="34B0FFA6">
            <wp:extent cx="5274310" cy="3019909"/>
            <wp:effectExtent l="0" t="0" r="2540" b="9525"/>
            <wp:docPr id="18" name="Image 1" descr="http://www.55a.net/firas/ar_photo/1202416118clip_18.jpg"/>
            <wp:cNvGraphicFramePr/>
            <a:graphic xmlns:a="http://schemas.openxmlformats.org/drawingml/2006/main">
              <a:graphicData uri="http://schemas.openxmlformats.org/drawingml/2006/picture">
                <pic:pic xmlns:pic="http://schemas.openxmlformats.org/drawingml/2006/picture">
                  <pic:nvPicPr>
                    <pic:cNvPr id="2" name="Image 1" descr="http://www.55a.net/firas/ar_photo/1202416118clip_18.jpg"/>
                    <pic:cNvPicPr/>
                  </pic:nvPicPr>
                  <pic:blipFill>
                    <a:blip r:embed="rId25" cstate="print"/>
                    <a:srcRect/>
                    <a:stretch>
                      <a:fillRect/>
                    </a:stretch>
                  </pic:blipFill>
                  <pic:spPr bwMode="auto">
                    <a:xfrm>
                      <a:off x="0" y="0"/>
                      <a:ext cx="5274310" cy="3019909"/>
                    </a:xfrm>
                    <a:prstGeom prst="rect">
                      <a:avLst/>
                    </a:prstGeom>
                    <a:noFill/>
                    <a:ln w="9525">
                      <a:noFill/>
                      <a:miter lim="800000"/>
                      <a:headEnd/>
                      <a:tailEnd/>
                    </a:ln>
                  </pic:spPr>
                </pic:pic>
              </a:graphicData>
            </a:graphic>
          </wp:inline>
        </w:drawing>
      </w:r>
    </w:p>
    <w:p w:rsidR="00217E26"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ويعتبر هذا الطور الذي ينتهي بنهاية الأسبوع الثامن نهاية مرحلة الحُمَيل (</w:t>
      </w:r>
      <w:r w:rsidRPr="00072500">
        <w:rPr>
          <w:rFonts w:asciiTheme="majorBidi" w:eastAsia="Times New Roman" w:hAnsiTheme="majorBidi" w:cstheme="majorBidi"/>
          <w:sz w:val="28"/>
          <w:szCs w:val="28"/>
          <w:lang w:eastAsia="fr-FR"/>
        </w:rPr>
        <w:t>Embryon</w:t>
      </w:r>
      <w:r w:rsidRPr="00072500">
        <w:rPr>
          <w:rFonts w:asciiTheme="majorBidi" w:eastAsia="Times New Roman" w:hAnsiTheme="majorBidi" w:cstheme="majorBidi"/>
          <w:sz w:val="28"/>
          <w:szCs w:val="28"/>
          <w:rtl/>
          <w:lang w:eastAsia="fr-FR"/>
        </w:rPr>
        <w:t>)</w:t>
      </w:r>
      <w:r w:rsidR="00217E26" w:rsidRPr="00072500">
        <w:rPr>
          <w:rFonts w:asciiTheme="majorBidi" w:eastAsia="Times New Roman" w:hAnsiTheme="majorBidi" w:cstheme="majorBidi"/>
          <w:sz w:val="28"/>
          <w:szCs w:val="28"/>
          <w:rtl/>
          <w:lang w:eastAsia="fr-FR"/>
        </w:rPr>
        <w:t>. وفي مرحلة الحميل (8 أسابيع</w:t>
      </w:r>
      <w:r w:rsidR="00BD3FC2" w:rsidRPr="00072500">
        <w:rPr>
          <w:rFonts w:asciiTheme="majorBidi" w:eastAsia="Times New Roman" w:hAnsiTheme="majorBidi" w:cstheme="majorBidi"/>
          <w:sz w:val="28"/>
          <w:szCs w:val="28"/>
          <w:rtl/>
          <w:lang w:eastAsia="fr-FR"/>
        </w:rPr>
        <w:t>) ت</w:t>
      </w:r>
      <w:r w:rsidR="00217E26" w:rsidRPr="00072500">
        <w:rPr>
          <w:rFonts w:asciiTheme="majorBidi" w:eastAsia="Times New Roman" w:hAnsiTheme="majorBidi" w:cstheme="majorBidi"/>
          <w:sz w:val="28"/>
          <w:szCs w:val="28"/>
          <w:rtl/>
          <w:lang w:eastAsia="fr-FR"/>
        </w:rPr>
        <w:t>كون قد تكوّنت الأجهزة والأعضاء من قلب وغير ذلك.</w:t>
      </w:r>
    </w:p>
    <w:p w:rsidR="00217E26"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 ثم تأتي بعد</w:t>
      </w:r>
      <w:r w:rsidR="00FD419C" w:rsidRPr="00072500">
        <w:rPr>
          <w:rFonts w:asciiTheme="majorBidi" w:eastAsia="Times New Roman" w:hAnsiTheme="majorBidi" w:cstheme="majorBidi"/>
          <w:sz w:val="28"/>
          <w:szCs w:val="28"/>
          <w:rtl/>
          <w:lang w:eastAsia="fr-FR"/>
        </w:rPr>
        <w:t xml:space="preserve"> ما سبق</w:t>
      </w:r>
      <w:r w:rsidRPr="00072500">
        <w:rPr>
          <w:rFonts w:asciiTheme="majorBidi" w:eastAsia="Times New Roman" w:hAnsiTheme="majorBidi" w:cstheme="majorBidi"/>
          <w:sz w:val="28"/>
          <w:szCs w:val="28"/>
          <w:rtl/>
          <w:lang w:eastAsia="fr-FR"/>
        </w:rPr>
        <w:t xml:space="preserve"> مرحلة الجنين (</w:t>
      </w:r>
      <w:r w:rsidRPr="00072500">
        <w:rPr>
          <w:rFonts w:asciiTheme="majorBidi" w:eastAsia="Times New Roman" w:hAnsiTheme="majorBidi" w:cstheme="majorBidi"/>
          <w:sz w:val="28"/>
          <w:szCs w:val="28"/>
          <w:lang w:eastAsia="fr-FR"/>
        </w:rPr>
        <w:t>Fœtus</w:t>
      </w:r>
      <w:r w:rsidRPr="00072500">
        <w:rPr>
          <w:rFonts w:asciiTheme="majorBidi" w:eastAsia="Times New Roman" w:hAnsiTheme="majorBidi" w:cstheme="majorBidi"/>
          <w:sz w:val="28"/>
          <w:szCs w:val="28"/>
          <w:rtl/>
          <w:lang w:eastAsia="fr-FR"/>
        </w:rPr>
        <w:t>)</w:t>
      </w:r>
      <w:r w:rsidR="00217E26" w:rsidRPr="00072500">
        <w:rPr>
          <w:rFonts w:asciiTheme="majorBidi" w:eastAsia="Times New Roman" w:hAnsiTheme="majorBidi" w:cstheme="majorBidi"/>
          <w:sz w:val="28"/>
          <w:szCs w:val="28"/>
          <w:rtl/>
          <w:lang w:eastAsia="fr-FR"/>
        </w:rPr>
        <w:t>.</w:t>
      </w:r>
    </w:p>
    <w:p w:rsidR="002963F3" w:rsidRPr="00072500" w:rsidRDefault="002963F3"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ب- </w:t>
      </w:r>
      <w:r w:rsidR="00A82802" w:rsidRPr="00072500">
        <w:rPr>
          <w:rFonts w:asciiTheme="majorBidi" w:eastAsia="Times New Roman" w:hAnsiTheme="majorBidi" w:cstheme="majorBidi"/>
          <w:sz w:val="28"/>
          <w:szCs w:val="28"/>
          <w:rtl/>
          <w:lang w:eastAsia="fr-FR"/>
        </w:rPr>
        <w:t>مرحلة الجنين (</w:t>
      </w:r>
      <w:r w:rsidR="00A82802" w:rsidRPr="00072500">
        <w:rPr>
          <w:rFonts w:asciiTheme="majorBidi" w:eastAsia="Times New Roman" w:hAnsiTheme="majorBidi" w:cstheme="majorBidi"/>
          <w:sz w:val="28"/>
          <w:szCs w:val="28"/>
          <w:lang w:eastAsia="fr-FR"/>
        </w:rPr>
        <w:t>Fœtus</w:t>
      </w:r>
      <w:r w:rsidR="00A82802" w:rsidRPr="00072500">
        <w:rPr>
          <w:rFonts w:asciiTheme="majorBidi" w:eastAsia="Times New Roman" w:hAnsiTheme="majorBidi" w:cstheme="majorBidi"/>
          <w:sz w:val="28"/>
          <w:szCs w:val="28"/>
          <w:rtl/>
          <w:lang w:eastAsia="fr-FR"/>
        </w:rPr>
        <w:t>)</w:t>
      </w:r>
    </w:p>
    <w:p w:rsidR="000B4C07" w:rsidRPr="00072500" w:rsidRDefault="000B4C07" w:rsidP="00072500">
      <w:pPr>
        <w:bidi/>
        <w:spacing w:after="0"/>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بداية من الشّهر الثّالث، تكون كلّ الأعضاء قد أخذت مكانها، ولا تعرف بعد ذلك إلاّ التّطوّر.</w:t>
      </w:r>
    </w:p>
    <w:p w:rsidR="009D6701" w:rsidRPr="00072500" w:rsidRDefault="009D6701" w:rsidP="00072500">
      <w:pPr>
        <w:bidi/>
        <w:spacing w:after="0"/>
        <w:jc w:val="both"/>
        <w:rPr>
          <w:rFonts w:asciiTheme="majorBidi" w:eastAsia="Times New Roman" w:hAnsiTheme="majorBidi" w:cstheme="majorBidi"/>
          <w:sz w:val="28"/>
          <w:szCs w:val="28"/>
          <w:rtl/>
          <w:lang w:eastAsia="fr-FR"/>
        </w:rPr>
      </w:pPr>
    </w:p>
    <w:p w:rsidR="009D6701" w:rsidRPr="00072500" w:rsidRDefault="009D6701" w:rsidP="00072500">
      <w:pPr>
        <w:bidi/>
        <w:spacing w:after="0"/>
        <w:jc w:val="both"/>
        <w:rPr>
          <w:rFonts w:asciiTheme="majorBidi" w:eastAsia="Times New Roman" w:hAnsiTheme="majorBidi" w:cstheme="majorBidi"/>
          <w:sz w:val="28"/>
          <w:szCs w:val="28"/>
          <w:rtl/>
          <w:lang w:eastAsia="fr-FR"/>
        </w:rPr>
      </w:pPr>
      <w:r w:rsidRPr="00072500">
        <w:rPr>
          <w:rFonts w:asciiTheme="majorBidi" w:hAnsiTheme="majorBidi" w:cstheme="majorBidi"/>
          <w:noProof/>
          <w:sz w:val="28"/>
          <w:szCs w:val="28"/>
          <w:lang w:eastAsia="fr-FR"/>
        </w:rPr>
        <w:drawing>
          <wp:inline distT="0" distB="0" distL="0" distR="0" wp14:anchorId="054C5175" wp14:editId="5BDDBA49">
            <wp:extent cx="5029200" cy="3952875"/>
            <wp:effectExtent l="0" t="0" r="0"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29200" cy="3952875"/>
                    </a:xfrm>
                    <a:prstGeom prst="rect">
                      <a:avLst/>
                    </a:prstGeom>
                  </pic:spPr>
                </pic:pic>
              </a:graphicData>
            </a:graphic>
          </wp:inline>
        </w:drawing>
      </w:r>
    </w:p>
    <w:p w:rsidR="009D6701" w:rsidRPr="00072500" w:rsidRDefault="009D6701" w:rsidP="00072500">
      <w:pPr>
        <w:bidi/>
        <w:spacing w:after="0"/>
        <w:jc w:val="both"/>
        <w:rPr>
          <w:rFonts w:asciiTheme="majorBidi" w:eastAsia="Times New Roman" w:hAnsiTheme="majorBidi" w:cstheme="majorBidi"/>
          <w:sz w:val="28"/>
          <w:szCs w:val="28"/>
          <w:rtl/>
          <w:lang w:eastAsia="fr-FR"/>
        </w:rPr>
      </w:pPr>
    </w:p>
    <w:p w:rsidR="000B4C07" w:rsidRPr="00072500" w:rsidRDefault="00D50C04"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noProof/>
          <w:sz w:val="28"/>
          <w:szCs w:val="28"/>
          <w:lang w:eastAsia="fr-FR"/>
        </w:rPr>
        <w:drawing>
          <wp:inline distT="0" distB="0" distL="0" distR="0" wp14:anchorId="644078FB" wp14:editId="186E15B2">
            <wp:extent cx="5274310" cy="3394116"/>
            <wp:effectExtent l="0" t="0" r="2540" b="0"/>
            <wp:docPr id="19" name="Image 1" descr="http://www.55a.net/firas/ar_photo/1202416369clip_21.jpg"/>
            <wp:cNvGraphicFramePr/>
            <a:graphic xmlns:a="http://schemas.openxmlformats.org/drawingml/2006/main">
              <a:graphicData uri="http://schemas.openxmlformats.org/drawingml/2006/picture">
                <pic:pic xmlns:pic="http://schemas.openxmlformats.org/drawingml/2006/picture">
                  <pic:nvPicPr>
                    <pic:cNvPr id="2" name="Image 1" descr="http://www.55a.net/firas/ar_photo/1202416369clip_21.jpg"/>
                    <pic:cNvPicPr/>
                  </pic:nvPicPr>
                  <pic:blipFill>
                    <a:blip r:embed="rId27" cstate="print"/>
                    <a:srcRect/>
                    <a:stretch>
                      <a:fillRect/>
                    </a:stretch>
                  </pic:blipFill>
                  <pic:spPr bwMode="auto">
                    <a:xfrm>
                      <a:off x="0" y="0"/>
                      <a:ext cx="5274310" cy="3394116"/>
                    </a:xfrm>
                    <a:prstGeom prst="rect">
                      <a:avLst/>
                    </a:prstGeom>
                    <a:noFill/>
                    <a:ln w="9525">
                      <a:noFill/>
                      <a:miter lim="800000"/>
                      <a:headEnd/>
                      <a:tailEnd/>
                    </a:ln>
                  </pic:spPr>
                </pic:pic>
              </a:graphicData>
            </a:graphic>
          </wp:inline>
        </w:drawing>
      </w:r>
      <w:r w:rsidR="000B4C07" w:rsidRPr="00072500">
        <w:rPr>
          <w:rFonts w:asciiTheme="majorBidi" w:eastAsia="Times New Roman" w:hAnsiTheme="majorBidi" w:cstheme="majorBidi"/>
          <w:noProof/>
          <w:sz w:val="28"/>
          <w:szCs w:val="28"/>
          <w:rtl/>
          <w:lang w:eastAsia="fr-FR"/>
        </w:rPr>
        <w:drawing>
          <wp:inline distT="0" distB="0" distL="0" distR="0" wp14:anchorId="5242FF57" wp14:editId="6F4A96DA">
            <wp:extent cx="5133975" cy="351472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t="14386" r="2178" b="-1"/>
                    <a:stretch/>
                  </pic:blipFill>
                  <pic:spPr bwMode="auto">
                    <a:xfrm>
                      <a:off x="0" y="0"/>
                      <a:ext cx="5134692" cy="3515216"/>
                    </a:xfrm>
                    <a:prstGeom prst="rect">
                      <a:avLst/>
                    </a:prstGeom>
                    <a:ln>
                      <a:noFill/>
                    </a:ln>
                    <a:extLst>
                      <a:ext uri="{53640926-AAD7-44D8-BBD7-CCE9431645EC}">
                        <a14:shadowObscured xmlns:a14="http://schemas.microsoft.com/office/drawing/2010/main"/>
                      </a:ext>
                    </a:extLst>
                  </pic:spPr>
                </pic:pic>
              </a:graphicData>
            </a:graphic>
          </wp:inline>
        </w:drawing>
      </w:r>
    </w:p>
    <w:p w:rsidR="002963F3" w:rsidRPr="00072500" w:rsidRDefault="00FD419C"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هذا بسرعة وبسطحيّة ما صار اليوم حقيقة علميّة نهائيّة لا تقبل التّغيير لاحقا. هذه الحقيقة لم تعرفها الإنسانيّة إلاّ منذ وقت قصير، أي بعد اختراع أجهزة قادرة على أن تصوّر لنا ما يدور في رحم المرأة يوما بعد يوم وأسبوعا بعد أسبوع حتّى ينتهي الأمر بوضع الجنين.</w:t>
      </w:r>
    </w:p>
    <w:p w:rsidR="00FD419C" w:rsidRPr="00072500" w:rsidRDefault="00FD419C"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ولقد جاءت في القرآن الكريم عدّة آيات تتّفق مع ما وصل إليه العلم، وذلك على عدّة مستويات، نكتفي منها بذكر ما يلي</w:t>
      </w:r>
      <w:r w:rsidR="000050FD" w:rsidRPr="00072500">
        <w:rPr>
          <w:rFonts w:asciiTheme="majorBidi" w:eastAsia="Times New Roman" w:hAnsiTheme="majorBidi" w:cstheme="majorBidi"/>
          <w:sz w:val="28"/>
          <w:szCs w:val="28"/>
          <w:rtl/>
          <w:lang w:eastAsia="fr-FR"/>
        </w:rPr>
        <w:t>(نجد في السّنّة الشّريفة ما نجده في القرآن. لكن نحن لا نتناول هنا إلاّ إعجاز القرآن)</w:t>
      </w:r>
      <w:r w:rsidRPr="00072500">
        <w:rPr>
          <w:rFonts w:asciiTheme="majorBidi" w:eastAsia="Times New Roman" w:hAnsiTheme="majorBidi" w:cstheme="majorBidi"/>
          <w:sz w:val="28"/>
          <w:szCs w:val="28"/>
          <w:rtl/>
          <w:lang w:eastAsia="fr-FR"/>
        </w:rPr>
        <w:t>:</w:t>
      </w:r>
    </w:p>
    <w:p w:rsidR="00FD419C" w:rsidRPr="00072500" w:rsidRDefault="00FD419C"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المستوى الأوّل:: {أَلَمْ يَكُ نُطْفَةً مِنْ مَنِيٍّ يُمْنَى * ثُمَّ كَانَ عَلَقَةً فَخَلَقَ فَسَوَّى * فَجَعَلَ مِنْهُ الزَّوْجَيْنِ الذَّكَرَ وَالأُنثَى} [القيامة: 37-39].</w:t>
      </w:r>
      <w:r w:rsidR="000050FD" w:rsidRPr="00072500">
        <w:rPr>
          <w:rFonts w:asciiTheme="majorBidi" w:eastAsia="Times New Roman" w:hAnsiTheme="majorBidi" w:cstheme="majorBidi"/>
          <w:sz w:val="28"/>
          <w:szCs w:val="28"/>
          <w:rtl/>
          <w:lang w:eastAsia="fr-FR"/>
        </w:rPr>
        <w:t xml:space="preserve"> وهكذا، وحسب القرآن، منيّ الرّجل هو المسؤول عن إنجاب الذّكر أو إنجاب الأنثى. هذأ الكلام يتّفق مع ما اكتشفه علم الأجنّة حديثا. </w:t>
      </w:r>
    </w:p>
    <w:p w:rsidR="000050FD" w:rsidRPr="00072500" w:rsidRDefault="00FD419C"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المستوى الثّاني: جاء في القرآن الكريم </w:t>
      </w:r>
      <w:r w:rsidR="000050FD" w:rsidRPr="00072500">
        <w:rPr>
          <w:rFonts w:asciiTheme="majorBidi" w:eastAsia="Times New Roman" w:hAnsiTheme="majorBidi" w:cstheme="majorBidi"/>
          <w:sz w:val="28"/>
          <w:szCs w:val="28"/>
          <w:rtl/>
          <w:lang w:eastAsia="fr-FR"/>
        </w:rPr>
        <w:t>{وَلَقَدْ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p>
    <w:p w:rsidR="004619A9" w:rsidRPr="00072500" w:rsidRDefault="000050FD"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وفي اللغة: النُّطفة </w:t>
      </w:r>
      <w:r w:rsidR="006706DD" w:rsidRPr="00072500">
        <w:rPr>
          <w:rFonts w:asciiTheme="majorBidi" w:eastAsia="Times New Roman" w:hAnsiTheme="majorBidi" w:cstheme="majorBidi"/>
          <w:sz w:val="28"/>
          <w:szCs w:val="28"/>
          <w:rtl/>
          <w:lang w:eastAsia="fr-FR"/>
        </w:rPr>
        <w:t>القطرة من الماء</w:t>
      </w:r>
      <w:r w:rsidRPr="00072500">
        <w:rPr>
          <w:rFonts w:asciiTheme="majorBidi" w:eastAsia="Times New Roman" w:hAnsiTheme="majorBidi" w:cstheme="majorBidi"/>
          <w:sz w:val="28"/>
          <w:szCs w:val="28"/>
          <w:rtl/>
          <w:lang w:eastAsia="fr-FR"/>
        </w:rPr>
        <w:t xml:space="preserve">. </w:t>
      </w:r>
    </w:p>
    <w:p w:rsidR="004619A9" w:rsidRPr="00072500" w:rsidRDefault="000050FD"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والعلقة: من عَلِقَ بالشيء عَلَقاً وعَلِقَهُ: نشب فيه. والعَلَقُ: الدم، وقيل الدم الجامد الغليظ. وقيل: الجامد قبل أن ييبس. وقيل: بمعنى اشتدت حمرته. والقطعة منه: عَلَقَةٌ. </w:t>
      </w:r>
    </w:p>
    <w:p w:rsidR="004619A9" w:rsidRPr="00072500" w:rsidRDefault="000050FD"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أمّا المضغة فمن مضَغَ وتعني: لاك</w:t>
      </w:r>
      <w:r w:rsidR="004619A9" w:rsidRPr="00072500">
        <w:rPr>
          <w:rFonts w:asciiTheme="majorBidi" w:eastAsia="Times New Roman" w:hAnsiTheme="majorBidi" w:cstheme="majorBidi"/>
          <w:sz w:val="28"/>
          <w:szCs w:val="28"/>
          <w:rtl/>
          <w:lang w:eastAsia="fr-FR"/>
        </w:rPr>
        <w:t>،</w:t>
      </w:r>
      <w:r w:rsidRPr="00072500">
        <w:rPr>
          <w:rFonts w:asciiTheme="majorBidi" w:eastAsia="Times New Roman" w:hAnsiTheme="majorBidi" w:cstheme="majorBidi"/>
          <w:sz w:val="28"/>
          <w:szCs w:val="28"/>
          <w:rtl/>
          <w:lang w:eastAsia="fr-FR"/>
        </w:rPr>
        <w:t xml:space="preserve"> وقيل تكون المضغة غير اللحم.</w:t>
      </w:r>
      <w:r w:rsidR="004619A9" w:rsidRPr="00072500">
        <w:rPr>
          <w:rFonts w:asciiTheme="majorBidi" w:eastAsia="Times New Roman" w:hAnsiTheme="majorBidi" w:cstheme="majorBidi"/>
          <w:sz w:val="28"/>
          <w:szCs w:val="28"/>
          <w:rtl/>
          <w:lang w:eastAsia="fr-FR"/>
        </w:rPr>
        <w:t xml:space="preserve"> </w:t>
      </w:r>
    </w:p>
    <w:p w:rsidR="000050FD" w:rsidRPr="00072500" w:rsidRDefault="004619A9"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أخيرا النشأة: مصدر مشتق من الفعل نشأ، ونشأ الشّيء ارتفع وربا ونما.</w:t>
      </w:r>
    </w:p>
    <w:p w:rsidR="000050FD" w:rsidRPr="00072500" w:rsidRDefault="000050FD" w:rsidP="00072500">
      <w:pPr>
        <w:bidi/>
        <w:jc w:val="both"/>
        <w:rPr>
          <w:rFonts w:asciiTheme="majorBidi" w:eastAsia="Times New Roman" w:hAnsiTheme="majorBidi" w:cstheme="majorBidi"/>
          <w:sz w:val="28"/>
          <w:szCs w:val="28"/>
          <w:rtl/>
          <w:lang w:eastAsia="fr-FR"/>
        </w:rPr>
      </w:pPr>
      <w:r w:rsidRPr="00072500">
        <w:rPr>
          <w:rFonts w:asciiTheme="majorBidi" w:eastAsia="Times New Roman" w:hAnsiTheme="majorBidi" w:cstheme="majorBidi"/>
          <w:sz w:val="28"/>
          <w:szCs w:val="28"/>
          <w:rtl/>
          <w:lang w:eastAsia="fr-FR"/>
        </w:rPr>
        <w:t xml:space="preserve">فإذا نظرنا إلى ما وفّره العلم حديثا، وجدنا </w:t>
      </w:r>
      <w:r w:rsidR="006706DD" w:rsidRPr="00072500">
        <w:rPr>
          <w:rFonts w:asciiTheme="majorBidi" w:eastAsia="Times New Roman" w:hAnsiTheme="majorBidi" w:cstheme="majorBidi"/>
          <w:sz w:val="28"/>
          <w:szCs w:val="28"/>
          <w:rtl/>
          <w:lang w:eastAsia="fr-FR"/>
        </w:rPr>
        <w:t>أنفسنا</w:t>
      </w:r>
      <w:r w:rsidRPr="00072500">
        <w:rPr>
          <w:rFonts w:asciiTheme="majorBidi" w:eastAsia="Times New Roman" w:hAnsiTheme="majorBidi" w:cstheme="majorBidi"/>
          <w:sz w:val="28"/>
          <w:szCs w:val="28"/>
          <w:rtl/>
          <w:lang w:eastAsia="fr-FR"/>
        </w:rPr>
        <w:t xml:space="preserve"> </w:t>
      </w:r>
      <w:r w:rsidR="006706DD" w:rsidRPr="00072500">
        <w:rPr>
          <w:rFonts w:asciiTheme="majorBidi" w:eastAsia="Times New Roman" w:hAnsiTheme="majorBidi" w:cstheme="majorBidi"/>
          <w:sz w:val="28"/>
          <w:szCs w:val="28"/>
          <w:rtl/>
          <w:lang w:eastAsia="fr-FR"/>
        </w:rPr>
        <w:t>في الأسبوع الأوّل من الحمل أمام</w:t>
      </w:r>
      <w:r w:rsidRPr="00072500">
        <w:rPr>
          <w:rFonts w:asciiTheme="majorBidi" w:eastAsia="Times New Roman" w:hAnsiTheme="majorBidi" w:cstheme="majorBidi"/>
          <w:sz w:val="28"/>
          <w:szCs w:val="28"/>
          <w:rtl/>
          <w:lang w:eastAsia="fr-FR"/>
        </w:rPr>
        <w:t xml:space="preserve"> </w:t>
      </w:r>
      <w:r w:rsidR="006706DD" w:rsidRPr="00072500">
        <w:rPr>
          <w:rFonts w:asciiTheme="majorBidi" w:eastAsia="Times New Roman" w:hAnsiTheme="majorBidi" w:cstheme="majorBidi"/>
          <w:sz w:val="28"/>
          <w:szCs w:val="28"/>
          <w:rtl/>
          <w:lang w:eastAsia="fr-FR"/>
        </w:rPr>
        <w:t>ال</w:t>
      </w:r>
      <w:r w:rsidRPr="00072500">
        <w:rPr>
          <w:rFonts w:asciiTheme="majorBidi" w:eastAsia="Times New Roman" w:hAnsiTheme="majorBidi" w:cstheme="majorBidi"/>
          <w:sz w:val="28"/>
          <w:szCs w:val="28"/>
          <w:rtl/>
          <w:lang w:eastAsia="fr-FR"/>
        </w:rPr>
        <w:t xml:space="preserve">بويضة </w:t>
      </w:r>
      <w:r w:rsidR="006706DD" w:rsidRPr="00072500">
        <w:rPr>
          <w:rFonts w:asciiTheme="majorBidi" w:eastAsia="Times New Roman" w:hAnsiTheme="majorBidi" w:cstheme="majorBidi"/>
          <w:sz w:val="28"/>
          <w:szCs w:val="28"/>
          <w:rtl/>
          <w:lang w:eastAsia="fr-FR"/>
        </w:rPr>
        <w:t>ال</w:t>
      </w:r>
      <w:r w:rsidRPr="00072500">
        <w:rPr>
          <w:rFonts w:asciiTheme="majorBidi" w:eastAsia="Times New Roman" w:hAnsiTheme="majorBidi" w:cstheme="majorBidi"/>
          <w:sz w:val="28"/>
          <w:szCs w:val="28"/>
          <w:rtl/>
          <w:lang w:eastAsia="fr-FR"/>
        </w:rPr>
        <w:t>ملقّحة</w:t>
      </w:r>
      <w:r w:rsidR="006706DD" w:rsidRPr="00072500">
        <w:rPr>
          <w:rFonts w:asciiTheme="majorBidi" w:eastAsia="Times New Roman" w:hAnsiTheme="majorBidi" w:cstheme="majorBidi"/>
          <w:sz w:val="28"/>
          <w:szCs w:val="28"/>
          <w:rtl/>
          <w:lang w:eastAsia="fr-FR"/>
        </w:rPr>
        <w:t xml:space="preserve"> (الزيجوت)</w:t>
      </w:r>
      <w:r w:rsidRPr="00072500">
        <w:rPr>
          <w:rFonts w:asciiTheme="majorBidi" w:eastAsia="Times New Roman" w:hAnsiTheme="majorBidi" w:cstheme="majorBidi"/>
          <w:sz w:val="28"/>
          <w:szCs w:val="28"/>
          <w:rtl/>
          <w:lang w:eastAsia="fr-FR"/>
        </w:rPr>
        <w:t>. هذه البويضة</w:t>
      </w:r>
      <w:r w:rsidR="006706DD" w:rsidRPr="00072500">
        <w:rPr>
          <w:rFonts w:asciiTheme="majorBidi" w:eastAsia="Times New Roman" w:hAnsiTheme="majorBidi" w:cstheme="majorBidi"/>
          <w:sz w:val="28"/>
          <w:szCs w:val="28"/>
          <w:rtl/>
          <w:lang w:eastAsia="fr-FR"/>
        </w:rPr>
        <w:t xml:space="preserve"> تشبه في شكلها القطرة من الماء</w:t>
      </w:r>
      <w:r w:rsidR="00096B45" w:rsidRPr="00072500">
        <w:rPr>
          <w:rFonts w:asciiTheme="majorBidi" w:eastAsia="Times New Roman" w:hAnsiTheme="majorBidi" w:cstheme="majorBidi"/>
          <w:sz w:val="28"/>
          <w:szCs w:val="28"/>
          <w:rtl/>
          <w:lang w:eastAsia="fr-FR"/>
        </w:rPr>
        <w:t xml:space="preserve"> (في آية أخرى توصف النّطفة بالأمشاج، أي بأنّها خليط. والبويضة الملقّحة صارت خليطا بدخول الحيوان المنويّ فيها. تقول الآية المشار إليها: إِنَّا خَلَقْنَا الْإِنْسَانَ مِنْ نُطْفَةٍ أَمْشَاجٍ نَبْتَلِيهِ فَجَعَلْنَاهُ سَمِيعًا بَصِيرًا [الإنسان/2])</w:t>
      </w:r>
      <w:r w:rsidR="006706DD" w:rsidRPr="00072500">
        <w:rPr>
          <w:rFonts w:asciiTheme="majorBidi" w:eastAsia="Times New Roman" w:hAnsiTheme="majorBidi" w:cstheme="majorBidi"/>
          <w:sz w:val="28"/>
          <w:szCs w:val="28"/>
          <w:rtl/>
          <w:lang w:eastAsia="fr-FR"/>
        </w:rPr>
        <w:t>. ثمّ في الأسبوع الثّاني والثّالث تصير تلك البويضة شيئا عالقا بالرّحم، ولها شكل الدّودة المعروفة، ولونها أحمر، أي تصير علقة. في الأسبوع الثّالث والرّابع والخامس نصير أما شيء كأنّه ممضوغ بالأسنان، وفي الأسبوع السّابع تنشأ العظام، ثمّ تكسى في هذا الأسبوع وفي الذي يليه بالعضلات. كلّ هذا يتّفق مع ما جاء في القرآن. بداية</w:t>
      </w:r>
      <w:r w:rsidR="004619A9" w:rsidRPr="00072500">
        <w:rPr>
          <w:rFonts w:asciiTheme="majorBidi" w:eastAsia="Times New Roman" w:hAnsiTheme="majorBidi" w:cstheme="majorBidi"/>
          <w:sz w:val="28"/>
          <w:szCs w:val="28"/>
          <w:rtl/>
          <w:lang w:eastAsia="fr-FR"/>
        </w:rPr>
        <w:t xml:space="preserve"> من الأسبوع الثّامن، أي بعد أن تكون كلّ الأعضاء قد وجدت، تبدأ هذه الأعضاء في النّموّ. هذا يتّفق مع ما قاله القرآن الذي تحدّث عن إنشاء لخلق آخر.</w:t>
      </w:r>
      <w:r w:rsidRPr="00072500">
        <w:rPr>
          <w:rFonts w:asciiTheme="majorBidi" w:eastAsia="Times New Roman" w:hAnsiTheme="majorBidi" w:cstheme="majorBidi"/>
          <w:sz w:val="28"/>
          <w:szCs w:val="28"/>
          <w:rtl/>
          <w:lang w:eastAsia="fr-FR"/>
        </w:rPr>
        <w:t xml:space="preserve"> </w:t>
      </w:r>
    </w:p>
    <w:p w:rsidR="00BD5E2A" w:rsidRPr="00072500" w:rsidRDefault="009D6701" w:rsidP="00072500">
      <w:pPr>
        <w:bidi/>
        <w:spacing w:after="0"/>
        <w:jc w:val="both"/>
        <w:rPr>
          <w:rFonts w:asciiTheme="majorBidi" w:eastAsia="Times New Roman" w:hAnsiTheme="majorBidi" w:cstheme="majorBidi"/>
          <w:sz w:val="28"/>
          <w:szCs w:val="28"/>
          <w:lang w:eastAsia="fr-FR"/>
        </w:rPr>
      </w:pPr>
      <w:r w:rsidRPr="00072500">
        <w:rPr>
          <w:rFonts w:asciiTheme="majorBidi" w:eastAsia="Times New Roman" w:hAnsiTheme="majorBidi" w:cstheme="majorBidi"/>
          <w:sz w:val="28"/>
          <w:szCs w:val="28"/>
          <w:rtl/>
          <w:lang w:eastAsia="fr-FR"/>
        </w:rPr>
        <w:t xml:space="preserve">وهكذا، فإنّ </w:t>
      </w:r>
      <w:r w:rsidR="00BD5E2A" w:rsidRPr="00072500">
        <w:rPr>
          <w:rFonts w:asciiTheme="majorBidi" w:eastAsia="Times New Roman" w:hAnsiTheme="majorBidi" w:cstheme="majorBidi"/>
          <w:sz w:val="28"/>
          <w:szCs w:val="28"/>
          <w:rtl/>
          <w:lang w:eastAsia="fr-FR"/>
        </w:rPr>
        <w:t xml:space="preserve">المصطلحات الواردة في القرآن الكريم تعبِّر بدقة عن التطورات التي تقع في مختلف مراحل </w:t>
      </w:r>
      <w:r w:rsidRPr="00072500">
        <w:rPr>
          <w:rFonts w:asciiTheme="majorBidi" w:eastAsia="Times New Roman" w:hAnsiTheme="majorBidi" w:cstheme="majorBidi"/>
          <w:sz w:val="28"/>
          <w:szCs w:val="28"/>
          <w:rtl/>
          <w:lang w:eastAsia="fr-FR"/>
        </w:rPr>
        <w:t>وجود الطّفل في بطن الأمّ</w:t>
      </w:r>
      <w:r w:rsidR="00EE4EBE" w:rsidRPr="00072500">
        <w:rPr>
          <w:rFonts w:asciiTheme="majorBidi" w:eastAsia="Times New Roman" w:hAnsiTheme="majorBidi" w:cstheme="majorBidi"/>
          <w:sz w:val="28"/>
          <w:szCs w:val="28"/>
          <w:rtl/>
          <w:lang w:eastAsia="fr-FR"/>
        </w:rPr>
        <w:t>،</w:t>
      </w:r>
      <w:r w:rsidR="00BD5E2A" w:rsidRPr="00072500">
        <w:rPr>
          <w:rFonts w:asciiTheme="majorBidi" w:eastAsia="Times New Roman" w:hAnsiTheme="majorBidi" w:cstheme="majorBidi"/>
          <w:sz w:val="28"/>
          <w:szCs w:val="28"/>
          <w:rtl/>
          <w:lang w:eastAsia="fr-FR"/>
        </w:rPr>
        <w:t xml:space="preserve"> </w:t>
      </w:r>
      <w:r w:rsidR="00EE4EBE" w:rsidRPr="00072500">
        <w:rPr>
          <w:rFonts w:asciiTheme="majorBidi" w:eastAsia="Times New Roman" w:hAnsiTheme="majorBidi" w:cstheme="majorBidi"/>
          <w:sz w:val="28"/>
          <w:szCs w:val="28"/>
          <w:rtl/>
          <w:lang w:eastAsia="fr-FR"/>
        </w:rPr>
        <w:t>و</w:t>
      </w:r>
      <w:r w:rsidR="00BD5E2A" w:rsidRPr="00072500">
        <w:rPr>
          <w:rFonts w:asciiTheme="majorBidi" w:eastAsia="Times New Roman" w:hAnsiTheme="majorBidi" w:cstheme="majorBidi"/>
          <w:sz w:val="28"/>
          <w:szCs w:val="28"/>
          <w:rtl/>
          <w:lang w:eastAsia="fr-FR"/>
        </w:rPr>
        <w:t xml:space="preserve">هي تصف الأحداث حسب تسلسلها الزمني. وما كان في وسع </w:t>
      </w:r>
      <w:r w:rsidR="00BD5E2A" w:rsidRPr="00072500">
        <w:rPr>
          <w:rFonts w:asciiTheme="majorBidi" w:eastAsia="Times New Roman" w:hAnsiTheme="majorBidi" w:cstheme="majorBidi"/>
          <w:sz w:val="28"/>
          <w:szCs w:val="28"/>
          <w:rtl/>
          <w:lang w:eastAsia="fr-FR" w:bidi="ar-TN"/>
        </w:rPr>
        <w:t>أيّ شخص</w:t>
      </w:r>
      <w:r w:rsidR="00BD5E2A" w:rsidRPr="00072500">
        <w:rPr>
          <w:rFonts w:asciiTheme="majorBidi" w:eastAsia="Times New Roman" w:hAnsiTheme="majorBidi" w:cstheme="majorBidi"/>
          <w:sz w:val="28"/>
          <w:szCs w:val="28"/>
          <w:rtl/>
          <w:lang w:eastAsia="fr-FR"/>
        </w:rPr>
        <w:t xml:space="preserve"> أن يعرف هذه الحقائق في القرن السابع الميلادي لأن معظمها لم يكتشف إلا في القرن العشرين</w:t>
      </w:r>
      <w:r w:rsidR="00AA3DAD" w:rsidRPr="00072500">
        <w:rPr>
          <w:rFonts w:asciiTheme="majorBidi" w:eastAsia="Times New Roman" w:hAnsiTheme="majorBidi" w:cstheme="majorBidi"/>
          <w:sz w:val="28"/>
          <w:szCs w:val="28"/>
          <w:rtl/>
          <w:lang w:eastAsia="fr-FR"/>
        </w:rPr>
        <w:t xml:space="preserve">. </w:t>
      </w:r>
      <w:r w:rsidR="00BD5E2A" w:rsidRPr="00072500">
        <w:rPr>
          <w:rFonts w:asciiTheme="majorBidi" w:eastAsia="Times New Roman" w:hAnsiTheme="majorBidi" w:cstheme="majorBidi"/>
          <w:sz w:val="28"/>
          <w:szCs w:val="28"/>
          <w:rtl/>
          <w:lang w:eastAsia="fr-FR"/>
        </w:rPr>
        <w:t>هذا يشهد بأن</w:t>
      </w:r>
      <w:r w:rsidR="00AA3DAD" w:rsidRPr="00072500">
        <w:rPr>
          <w:rFonts w:asciiTheme="majorBidi" w:eastAsia="Times New Roman" w:hAnsiTheme="majorBidi" w:cstheme="majorBidi"/>
          <w:sz w:val="28"/>
          <w:szCs w:val="28"/>
          <w:rtl/>
          <w:lang w:eastAsia="fr-FR"/>
        </w:rPr>
        <w:t>نا أمام كلام لا يمكن أن يكون لبشر</w:t>
      </w:r>
      <w:r w:rsidR="00BD5E2A" w:rsidRPr="00072500">
        <w:rPr>
          <w:rFonts w:asciiTheme="majorBidi" w:eastAsia="Times New Roman" w:hAnsiTheme="majorBidi" w:cstheme="majorBidi"/>
          <w:sz w:val="28"/>
          <w:szCs w:val="28"/>
          <w:rtl/>
          <w:lang w:eastAsia="fr-FR"/>
        </w:rPr>
        <w:t>.</w:t>
      </w:r>
    </w:p>
    <w:bookmarkEnd w:id="0"/>
    <w:p w:rsidR="00906D07" w:rsidRPr="00072500" w:rsidRDefault="00906D07" w:rsidP="00072500">
      <w:pPr>
        <w:bidi/>
        <w:jc w:val="both"/>
        <w:rPr>
          <w:rFonts w:asciiTheme="majorBidi" w:eastAsia="Times New Roman" w:hAnsiTheme="majorBidi" w:cstheme="majorBidi"/>
          <w:sz w:val="28"/>
          <w:szCs w:val="28"/>
          <w:lang w:eastAsia="fr-FR"/>
        </w:rPr>
      </w:pPr>
    </w:p>
    <w:sectPr w:rsidR="00906D07" w:rsidRPr="00072500">
      <w:footerReference w:type="default" r:id="rId2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544" w:rsidRDefault="006B1544" w:rsidP="00D50C04">
      <w:pPr>
        <w:spacing w:after="0" w:line="240" w:lineRule="auto"/>
      </w:pPr>
      <w:r>
        <w:separator/>
      </w:r>
    </w:p>
  </w:endnote>
  <w:endnote w:type="continuationSeparator" w:id="0">
    <w:p w:rsidR="006B1544" w:rsidRDefault="006B1544" w:rsidP="00D50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504130"/>
      <w:docPartObj>
        <w:docPartGallery w:val="Page Numbers (Bottom of Page)"/>
        <w:docPartUnique/>
      </w:docPartObj>
    </w:sdtPr>
    <w:sdtEndPr/>
    <w:sdtContent>
      <w:p w:rsidR="00D50C04" w:rsidRDefault="00D50C04">
        <w:pPr>
          <w:pStyle w:val="Pieddepage"/>
          <w:jc w:val="center"/>
        </w:pPr>
        <w:r>
          <w:fldChar w:fldCharType="begin"/>
        </w:r>
        <w:r>
          <w:instrText>PAGE   \* MERGEFORMAT</w:instrText>
        </w:r>
        <w:r>
          <w:fldChar w:fldCharType="separate"/>
        </w:r>
        <w:r w:rsidR="00072500">
          <w:rPr>
            <w:noProof/>
          </w:rPr>
          <w:t>11</w:t>
        </w:r>
        <w:r>
          <w:fldChar w:fldCharType="end"/>
        </w:r>
      </w:p>
    </w:sdtContent>
  </w:sdt>
  <w:p w:rsidR="00D50C04" w:rsidRDefault="00D50C0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544" w:rsidRDefault="006B1544" w:rsidP="00D50C04">
      <w:pPr>
        <w:spacing w:after="0" w:line="240" w:lineRule="auto"/>
      </w:pPr>
      <w:r>
        <w:separator/>
      </w:r>
    </w:p>
  </w:footnote>
  <w:footnote w:type="continuationSeparator" w:id="0">
    <w:p w:rsidR="006B1544" w:rsidRDefault="006B1544" w:rsidP="00D50C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3F3"/>
    <w:rsid w:val="000050FD"/>
    <w:rsid w:val="00015FEC"/>
    <w:rsid w:val="00072500"/>
    <w:rsid w:val="00096B45"/>
    <w:rsid w:val="000B4C07"/>
    <w:rsid w:val="000D16AF"/>
    <w:rsid w:val="00217E26"/>
    <w:rsid w:val="002963F3"/>
    <w:rsid w:val="002F112B"/>
    <w:rsid w:val="00330A6B"/>
    <w:rsid w:val="004619A9"/>
    <w:rsid w:val="00584152"/>
    <w:rsid w:val="006335E7"/>
    <w:rsid w:val="00646A5F"/>
    <w:rsid w:val="006706DD"/>
    <w:rsid w:val="006B1544"/>
    <w:rsid w:val="006E013D"/>
    <w:rsid w:val="006F252F"/>
    <w:rsid w:val="00743369"/>
    <w:rsid w:val="00743DFF"/>
    <w:rsid w:val="008E3816"/>
    <w:rsid w:val="008F2E1B"/>
    <w:rsid w:val="00903A4B"/>
    <w:rsid w:val="00906D07"/>
    <w:rsid w:val="00966B5D"/>
    <w:rsid w:val="009D6701"/>
    <w:rsid w:val="00A71724"/>
    <w:rsid w:val="00A82802"/>
    <w:rsid w:val="00AA3DAD"/>
    <w:rsid w:val="00AD17F7"/>
    <w:rsid w:val="00AF080A"/>
    <w:rsid w:val="00B5745B"/>
    <w:rsid w:val="00B650CF"/>
    <w:rsid w:val="00BD3FC2"/>
    <w:rsid w:val="00BD5E2A"/>
    <w:rsid w:val="00C06C3D"/>
    <w:rsid w:val="00C7121A"/>
    <w:rsid w:val="00D50C04"/>
    <w:rsid w:val="00DE093A"/>
    <w:rsid w:val="00EA691E"/>
    <w:rsid w:val="00EE4EBE"/>
    <w:rsid w:val="00F67C25"/>
    <w:rsid w:val="00FB408A"/>
    <w:rsid w:val="00FD419C"/>
    <w:rsid w:val="00FF50E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3F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E381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3816"/>
    <w:rPr>
      <w:rFonts w:ascii="Tahoma" w:hAnsi="Tahoma" w:cs="Tahoma"/>
      <w:sz w:val="16"/>
      <w:szCs w:val="16"/>
    </w:rPr>
  </w:style>
  <w:style w:type="paragraph" w:styleId="En-tte">
    <w:name w:val="header"/>
    <w:basedOn w:val="Normal"/>
    <w:link w:val="En-tteCar"/>
    <w:uiPriority w:val="99"/>
    <w:unhideWhenUsed/>
    <w:rsid w:val="00D50C04"/>
    <w:pPr>
      <w:tabs>
        <w:tab w:val="center" w:pos="4153"/>
        <w:tab w:val="right" w:pos="8306"/>
      </w:tabs>
      <w:spacing w:after="0" w:line="240" w:lineRule="auto"/>
    </w:pPr>
  </w:style>
  <w:style w:type="character" w:customStyle="1" w:styleId="En-tteCar">
    <w:name w:val="En-tête Car"/>
    <w:basedOn w:val="Policepardfaut"/>
    <w:link w:val="En-tte"/>
    <w:uiPriority w:val="99"/>
    <w:rsid w:val="00D50C04"/>
  </w:style>
  <w:style w:type="paragraph" w:styleId="Pieddepage">
    <w:name w:val="footer"/>
    <w:basedOn w:val="Normal"/>
    <w:link w:val="PieddepageCar"/>
    <w:uiPriority w:val="99"/>
    <w:unhideWhenUsed/>
    <w:rsid w:val="00D50C04"/>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50C04"/>
  </w:style>
  <w:style w:type="paragraph" w:styleId="NormalWeb">
    <w:name w:val="Normal (Web)"/>
    <w:basedOn w:val="Normal"/>
    <w:uiPriority w:val="99"/>
    <w:semiHidden/>
    <w:unhideWhenUsed/>
    <w:rsid w:val="004619A9"/>
    <w:pPr>
      <w:spacing w:before="100" w:beforeAutospacing="1" w:after="100" w:afterAutospacing="1" w:line="240" w:lineRule="auto"/>
    </w:pPr>
    <w:rPr>
      <w:rFonts w:ascii="Times New Roman" w:eastAsiaTheme="minorEastAsia"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3F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E381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3816"/>
    <w:rPr>
      <w:rFonts w:ascii="Tahoma" w:hAnsi="Tahoma" w:cs="Tahoma"/>
      <w:sz w:val="16"/>
      <w:szCs w:val="16"/>
    </w:rPr>
  </w:style>
  <w:style w:type="paragraph" w:styleId="En-tte">
    <w:name w:val="header"/>
    <w:basedOn w:val="Normal"/>
    <w:link w:val="En-tteCar"/>
    <w:uiPriority w:val="99"/>
    <w:unhideWhenUsed/>
    <w:rsid w:val="00D50C04"/>
    <w:pPr>
      <w:tabs>
        <w:tab w:val="center" w:pos="4153"/>
        <w:tab w:val="right" w:pos="8306"/>
      </w:tabs>
      <w:spacing w:after="0" w:line="240" w:lineRule="auto"/>
    </w:pPr>
  </w:style>
  <w:style w:type="character" w:customStyle="1" w:styleId="En-tteCar">
    <w:name w:val="En-tête Car"/>
    <w:basedOn w:val="Policepardfaut"/>
    <w:link w:val="En-tte"/>
    <w:uiPriority w:val="99"/>
    <w:rsid w:val="00D50C04"/>
  </w:style>
  <w:style w:type="paragraph" w:styleId="Pieddepage">
    <w:name w:val="footer"/>
    <w:basedOn w:val="Normal"/>
    <w:link w:val="PieddepageCar"/>
    <w:uiPriority w:val="99"/>
    <w:unhideWhenUsed/>
    <w:rsid w:val="00D50C04"/>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50C04"/>
  </w:style>
  <w:style w:type="paragraph" w:styleId="NormalWeb">
    <w:name w:val="Normal (Web)"/>
    <w:basedOn w:val="Normal"/>
    <w:uiPriority w:val="99"/>
    <w:semiHidden/>
    <w:unhideWhenUsed/>
    <w:rsid w:val="004619A9"/>
    <w:pPr>
      <w:spacing w:before="100" w:beforeAutospacing="1" w:after="100" w:afterAutospacing="1" w:line="240" w:lineRule="auto"/>
    </w:pPr>
    <w:rPr>
      <w:rFonts w:ascii="Times New Roman" w:eastAsiaTheme="minorEastAsia"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11</Pages>
  <Words>978</Words>
  <Characters>5380</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9</cp:revision>
  <dcterms:created xsi:type="dcterms:W3CDTF">2010-11-20T09:57:00Z</dcterms:created>
  <dcterms:modified xsi:type="dcterms:W3CDTF">2010-11-23T17:34:00Z</dcterms:modified>
</cp:coreProperties>
</file>