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21FA" w:rsidRPr="00AD21FA" w:rsidRDefault="00AD21FA" w:rsidP="00AD21FA">
      <w:pPr>
        <w:bidi/>
        <w:spacing w:after="0"/>
        <w:jc w:val="both"/>
        <w:rPr>
          <w:rFonts w:asciiTheme="majorBidi" w:eastAsia="Times New Roman" w:hAnsiTheme="majorBidi" w:cstheme="majorBidi"/>
          <w:sz w:val="28"/>
          <w:szCs w:val="28"/>
          <w:rtl/>
          <w:lang w:eastAsia="fr-FR"/>
        </w:rPr>
      </w:pPr>
      <w:r w:rsidRPr="00AD21FA">
        <w:rPr>
          <w:rFonts w:asciiTheme="majorBidi" w:eastAsia="Times New Roman" w:hAnsiTheme="majorBidi" w:cstheme="majorBidi"/>
          <w:sz w:val="28"/>
          <w:szCs w:val="28"/>
          <w:rtl/>
          <w:lang w:eastAsia="fr-FR"/>
        </w:rPr>
        <w:t xml:space="preserve">مجلّة الإعجاز العلمي، تصدر عن الهيئة العالميّة للإعجاز العلمي في القرآن </w:t>
      </w:r>
      <w:proofErr w:type="gramStart"/>
      <w:r w:rsidRPr="00AD21FA">
        <w:rPr>
          <w:rFonts w:asciiTheme="majorBidi" w:eastAsia="Times New Roman" w:hAnsiTheme="majorBidi" w:cstheme="majorBidi"/>
          <w:sz w:val="28"/>
          <w:szCs w:val="28"/>
          <w:rtl/>
          <w:lang w:eastAsia="fr-FR"/>
        </w:rPr>
        <w:t>والسّنّة</w:t>
      </w:r>
      <w:proofErr w:type="gramEnd"/>
    </w:p>
    <w:p w:rsidR="00B602C7" w:rsidRPr="00AD21FA" w:rsidRDefault="00AD21FA" w:rsidP="00AD21FA">
      <w:pPr>
        <w:bidi/>
        <w:jc w:val="both"/>
        <w:rPr>
          <w:rFonts w:asciiTheme="majorBidi" w:eastAsia="Times New Roman" w:hAnsiTheme="majorBidi" w:cstheme="majorBidi"/>
          <w:color w:val="0000FF"/>
          <w:sz w:val="28"/>
          <w:szCs w:val="28"/>
          <w:u w:val="single"/>
          <w:rtl/>
          <w:lang w:eastAsia="fr-FR"/>
        </w:rPr>
      </w:pPr>
      <w:hyperlink r:id="rId5" w:history="1">
        <w:proofErr w:type="gramStart"/>
        <w:r w:rsidRPr="00AD21FA">
          <w:rPr>
            <w:rFonts w:asciiTheme="majorBidi" w:eastAsia="Times New Roman" w:hAnsiTheme="majorBidi" w:cstheme="majorBidi"/>
            <w:color w:val="0000FF"/>
            <w:sz w:val="28"/>
            <w:szCs w:val="28"/>
            <w:u w:val="single"/>
            <w:rtl/>
            <w:lang w:eastAsia="fr-FR"/>
          </w:rPr>
          <w:t>المجلة</w:t>
        </w:r>
        <w:proofErr w:type="gramEnd"/>
        <w:r w:rsidRPr="00AD21FA">
          <w:rPr>
            <w:rFonts w:asciiTheme="majorBidi" w:eastAsia="Times New Roman" w:hAnsiTheme="majorBidi" w:cstheme="majorBidi"/>
            <w:color w:val="0000FF"/>
            <w:sz w:val="28"/>
            <w:szCs w:val="28"/>
            <w:u w:val="single"/>
            <w:rtl/>
            <w:lang w:eastAsia="fr-FR"/>
          </w:rPr>
          <w:t xml:space="preserve"> </w:t>
        </w:r>
      </w:hyperlink>
      <w:r w:rsidRPr="00AD21FA">
        <w:rPr>
          <w:rFonts w:asciiTheme="majorBidi" w:eastAsia="Times New Roman" w:hAnsiTheme="majorBidi" w:cstheme="majorBidi"/>
          <w:sz w:val="28"/>
          <w:szCs w:val="28"/>
          <w:lang w:eastAsia="fr-FR"/>
        </w:rPr>
        <w:t xml:space="preserve">- </w:t>
      </w:r>
      <w:hyperlink r:id="rId6" w:history="1">
        <w:r w:rsidRPr="00AD21FA">
          <w:rPr>
            <w:rFonts w:asciiTheme="majorBidi" w:eastAsia="Times New Roman" w:hAnsiTheme="majorBidi" w:cstheme="majorBidi"/>
            <w:color w:val="0000FF"/>
            <w:sz w:val="28"/>
            <w:szCs w:val="28"/>
            <w:u w:val="single"/>
            <w:rtl/>
            <w:lang w:eastAsia="fr-FR"/>
          </w:rPr>
          <w:t xml:space="preserve">العدد الثاني </w:t>
        </w:r>
      </w:hyperlink>
    </w:p>
    <w:p w:rsidR="00AD21FA" w:rsidRPr="00AD21FA" w:rsidRDefault="00AD21FA" w:rsidP="00AD21FA">
      <w:pPr>
        <w:bidi/>
        <w:jc w:val="both"/>
        <w:rPr>
          <w:rFonts w:asciiTheme="majorBidi" w:eastAsia="Times New Roman" w:hAnsiTheme="majorBidi" w:cstheme="majorBidi"/>
          <w:sz w:val="28"/>
          <w:szCs w:val="28"/>
          <w:rtl/>
          <w:lang w:eastAsia="fr-FR"/>
        </w:rPr>
      </w:pPr>
      <w:r w:rsidRPr="00AD21FA">
        <w:rPr>
          <w:rFonts w:asciiTheme="majorBidi" w:eastAsia="Times New Roman" w:hAnsiTheme="majorBidi" w:cstheme="majorBidi"/>
          <w:sz w:val="28"/>
          <w:szCs w:val="28"/>
          <w:rtl/>
          <w:lang w:eastAsia="fr-FR"/>
        </w:rPr>
        <w:t>البروفيسور / كيث مور</w:t>
      </w:r>
    </w:p>
    <w:p w:rsidR="00AD21FA" w:rsidRPr="00AD21FA" w:rsidRDefault="00AD21FA" w:rsidP="00AD21FA">
      <w:pPr>
        <w:bidi/>
        <w:jc w:val="both"/>
        <w:rPr>
          <w:rFonts w:asciiTheme="majorBidi" w:hAnsiTheme="majorBidi" w:cstheme="majorBidi"/>
          <w:sz w:val="28"/>
          <w:szCs w:val="28"/>
          <w:rtl/>
          <w:lang w:bidi="ar-TN"/>
        </w:rPr>
      </w:pPr>
      <w:r w:rsidRPr="00AD21FA">
        <w:rPr>
          <w:rFonts w:asciiTheme="majorBidi" w:hAnsiTheme="majorBidi" w:cstheme="majorBidi"/>
          <w:sz w:val="28"/>
          <w:szCs w:val="28"/>
          <w:rtl/>
          <w:lang w:bidi="ar-TN"/>
        </w:rPr>
        <w:t xml:space="preserve">المثال الأوّل: </w:t>
      </w:r>
      <w:r w:rsidRPr="00AD21FA">
        <w:rPr>
          <w:rFonts w:asciiTheme="majorBidi" w:eastAsia="Times New Roman" w:hAnsiTheme="majorBidi" w:cstheme="majorBidi"/>
          <w:sz w:val="28"/>
          <w:szCs w:val="28"/>
          <w:rtl/>
          <w:lang w:bidi="ar-TN"/>
        </w:rPr>
        <w:t>جاء في القرآن:</w:t>
      </w:r>
      <w:r w:rsidRPr="00AD21FA">
        <w:rPr>
          <w:rFonts w:asciiTheme="majorBidi" w:eastAsia="Times New Roman" w:hAnsiTheme="majorBidi" w:cstheme="majorBidi"/>
          <w:b/>
          <w:bCs/>
          <w:sz w:val="28"/>
          <w:szCs w:val="28"/>
          <w:rtl/>
          <w:lang w:bidi="ar-TN"/>
        </w:rPr>
        <w:t xml:space="preserve"> </w:t>
      </w:r>
      <w:r w:rsidRPr="00AD21FA">
        <w:rPr>
          <w:rFonts w:asciiTheme="majorBidi" w:eastAsia="Times New Roman" w:hAnsiTheme="majorBidi" w:cstheme="majorBidi"/>
          <w:sz w:val="28"/>
          <w:szCs w:val="28"/>
          <w:lang w:bidi="ar-TN"/>
        </w:rPr>
        <w:sym w:font="AGA Arabesque" w:char="F029"/>
      </w:r>
      <w:r w:rsidRPr="00AD21FA">
        <w:rPr>
          <w:rFonts w:asciiTheme="majorBidi" w:eastAsia="Times New Roman" w:hAnsiTheme="majorBidi" w:cstheme="majorBidi"/>
          <w:b/>
          <w:bCs/>
          <w:sz w:val="28"/>
          <w:szCs w:val="28"/>
          <w:rtl/>
          <w:lang w:bidi="ar-TN"/>
        </w:rPr>
        <w:t>وَلَقَدْ خَلَقْنَا الإنسان مِنْ سُلَالَةٍ مِنْ طِينٍ</w:t>
      </w:r>
      <w:r>
        <w:rPr>
          <w:rFonts w:asciiTheme="majorBidi" w:eastAsia="Times New Roman" w:hAnsiTheme="majorBidi" w:cstheme="majorBidi" w:hint="cs"/>
          <w:b/>
          <w:bCs/>
          <w:sz w:val="28"/>
          <w:szCs w:val="28"/>
          <w:rtl/>
          <w:lang w:bidi="ar-TN"/>
        </w:rPr>
        <w:t xml:space="preserve"> </w:t>
      </w:r>
      <w:r>
        <w:rPr>
          <w:rFonts w:asciiTheme="majorBidi" w:eastAsia="Times New Roman" w:hAnsiTheme="majorBidi" w:cstheme="majorBidi"/>
          <w:b/>
          <w:bCs/>
          <w:sz w:val="28"/>
          <w:szCs w:val="28"/>
          <w:rtl/>
          <w:lang w:bidi="ar-TN"/>
        </w:rPr>
        <w:t>*</w:t>
      </w:r>
      <w:r w:rsidRPr="00AD21FA">
        <w:rPr>
          <w:rFonts w:asciiTheme="majorBidi" w:eastAsia="Times New Roman" w:hAnsiTheme="majorBidi" w:cstheme="majorBidi"/>
          <w:b/>
          <w:bCs/>
          <w:sz w:val="28"/>
          <w:szCs w:val="28"/>
          <w:rtl/>
          <w:lang w:bidi="ar-TN"/>
        </w:rPr>
        <w:t xml:space="preserve"> ثُمَّ جَعَلْنَاهُ نُطْفَةً فِي قَرَارٍ مَكِينٍ</w:t>
      </w:r>
      <w:r>
        <w:rPr>
          <w:rFonts w:asciiTheme="majorBidi" w:eastAsia="Times New Roman" w:hAnsiTheme="majorBidi" w:cstheme="majorBidi" w:hint="cs"/>
          <w:b/>
          <w:bCs/>
          <w:sz w:val="28"/>
          <w:szCs w:val="28"/>
          <w:rtl/>
          <w:lang w:bidi="ar-TN"/>
        </w:rPr>
        <w:t xml:space="preserve"> </w:t>
      </w:r>
      <w:r>
        <w:rPr>
          <w:rFonts w:asciiTheme="majorBidi" w:eastAsia="Times New Roman" w:hAnsiTheme="majorBidi" w:cstheme="majorBidi"/>
          <w:b/>
          <w:bCs/>
          <w:sz w:val="28"/>
          <w:szCs w:val="28"/>
          <w:rtl/>
          <w:lang w:bidi="ar-TN"/>
        </w:rPr>
        <w:t>*</w:t>
      </w:r>
      <w:r w:rsidRPr="00AD21FA">
        <w:rPr>
          <w:rFonts w:asciiTheme="majorBidi" w:eastAsia="Times New Roman" w:hAnsiTheme="majorBidi" w:cstheme="majorBidi"/>
          <w:b/>
          <w:bCs/>
          <w:sz w:val="28"/>
          <w:szCs w:val="28"/>
          <w:rtl/>
          <w:lang w:bidi="ar-TN"/>
        </w:rPr>
        <w:t xml:space="preserve"> ثُمَّ خَلَقْنَا النُّطْفَةَ عَلَقَةً فَخَلَقْنَا الْعَلَقَةَ مُضْغَةً فَخَلَقْنَا الْمُضْغَةَ عِظَامًا فَكَسَوْنَا الْعِظَامَ لَحْمًا</w:t>
      </w:r>
      <w:r>
        <w:rPr>
          <w:rFonts w:asciiTheme="majorBidi" w:eastAsia="Times New Roman" w:hAnsiTheme="majorBidi" w:cstheme="majorBidi" w:hint="cs"/>
          <w:b/>
          <w:bCs/>
          <w:sz w:val="28"/>
          <w:szCs w:val="28"/>
          <w:rtl/>
          <w:lang w:bidi="ar-TN"/>
        </w:rPr>
        <w:t xml:space="preserve"> </w:t>
      </w:r>
      <w:r w:rsidRPr="00AD21FA">
        <w:rPr>
          <w:rFonts w:asciiTheme="majorBidi" w:eastAsia="Times New Roman" w:hAnsiTheme="majorBidi" w:cstheme="majorBidi"/>
          <w:b/>
          <w:bCs/>
          <w:sz w:val="28"/>
          <w:szCs w:val="28"/>
          <w:rtl/>
          <w:lang w:bidi="ar-TN"/>
        </w:rPr>
        <w:t>ثُمَّ أَنْشَأْنَاهُ خَلْقًا آَخَرَ فَتَبَارَكَ اللَّهُ أَحْسَنُ الْخَالِقِينَ</w:t>
      </w:r>
      <w:r w:rsidRPr="00AD21FA">
        <w:rPr>
          <w:rFonts w:asciiTheme="majorBidi" w:eastAsia="Times New Roman" w:hAnsiTheme="majorBidi" w:cstheme="majorBidi"/>
          <w:sz w:val="28"/>
          <w:szCs w:val="28"/>
          <w:lang w:bidi="ar-TN"/>
        </w:rPr>
        <w:sym w:font="AGA Arabesque" w:char="F028"/>
      </w:r>
      <w:r w:rsidRPr="00AD21FA">
        <w:rPr>
          <w:rFonts w:asciiTheme="majorBidi" w:hAnsiTheme="majorBidi" w:cstheme="majorBidi"/>
          <w:sz w:val="28"/>
          <w:szCs w:val="28"/>
          <w:rtl/>
          <w:lang w:bidi="ar-TN"/>
        </w:rPr>
        <w:t xml:space="preserve"> [المؤمنون: 12 - 14].</w:t>
      </w:r>
    </w:p>
    <w:p w:rsidR="00AD21FA" w:rsidRPr="00AD21FA" w:rsidRDefault="00AD21FA" w:rsidP="00AD21FA">
      <w:pPr>
        <w:bidi/>
        <w:spacing w:after="0"/>
        <w:jc w:val="both"/>
        <w:rPr>
          <w:rFonts w:asciiTheme="majorBidi" w:eastAsia="Times New Roman" w:hAnsiTheme="majorBidi" w:cstheme="majorBidi"/>
          <w:sz w:val="28"/>
          <w:szCs w:val="28"/>
          <w:rtl/>
          <w:lang w:eastAsia="fr-FR"/>
        </w:rPr>
      </w:pPr>
      <w:proofErr w:type="gramStart"/>
      <w:r w:rsidRPr="00AD21FA">
        <w:rPr>
          <w:rFonts w:asciiTheme="majorBidi" w:eastAsia="Times New Roman" w:hAnsiTheme="majorBidi" w:cstheme="majorBidi"/>
          <w:sz w:val="28"/>
          <w:szCs w:val="28"/>
          <w:rtl/>
          <w:lang w:eastAsia="fr-FR"/>
        </w:rPr>
        <w:t>قس</w:t>
      </w:r>
      <w:r>
        <w:rPr>
          <w:rFonts w:asciiTheme="majorBidi" w:eastAsia="Times New Roman" w:hAnsiTheme="majorBidi" w:cstheme="majorBidi" w:hint="cs"/>
          <w:sz w:val="28"/>
          <w:szCs w:val="28"/>
          <w:rtl/>
          <w:lang w:eastAsia="fr-FR"/>
        </w:rPr>
        <w:t>ّ</w:t>
      </w:r>
      <w:r w:rsidRPr="00AD21FA">
        <w:rPr>
          <w:rFonts w:asciiTheme="majorBidi" w:eastAsia="Times New Roman" w:hAnsiTheme="majorBidi" w:cstheme="majorBidi"/>
          <w:sz w:val="28"/>
          <w:szCs w:val="28"/>
          <w:rtl/>
          <w:lang w:eastAsia="fr-FR"/>
        </w:rPr>
        <w:t>مت</w:t>
      </w:r>
      <w:proofErr w:type="gramEnd"/>
      <w:r w:rsidRPr="00AD21FA">
        <w:rPr>
          <w:rFonts w:asciiTheme="majorBidi" w:eastAsia="Times New Roman" w:hAnsiTheme="majorBidi" w:cstheme="majorBidi"/>
          <w:sz w:val="28"/>
          <w:szCs w:val="28"/>
          <w:rtl/>
          <w:lang w:eastAsia="fr-FR"/>
        </w:rPr>
        <w:t xml:space="preserve"> هذه الآ</w:t>
      </w:r>
      <w:r>
        <w:rPr>
          <w:rFonts w:asciiTheme="majorBidi" w:eastAsia="Times New Roman" w:hAnsiTheme="majorBidi" w:cstheme="majorBidi" w:hint="cs"/>
          <w:sz w:val="28"/>
          <w:szCs w:val="28"/>
          <w:rtl/>
          <w:lang w:eastAsia="fr-FR"/>
        </w:rPr>
        <w:t xml:space="preserve">يات </w:t>
      </w:r>
      <w:r w:rsidRPr="00AD21FA">
        <w:rPr>
          <w:rFonts w:asciiTheme="majorBidi" w:eastAsia="Times New Roman" w:hAnsiTheme="majorBidi" w:cstheme="majorBidi"/>
          <w:sz w:val="28"/>
          <w:szCs w:val="28"/>
          <w:rtl/>
          <w:lang w:eastAsia="fr-FR"/>
        </w:rPr>
        <w:t>تطو</w:t>
      </w:r>
      <w:r>
        <w:rPr>
          <w:rFonts w:asciiTheme="majorBidi" w:eastAsia="Times New Roman" w:hAnsiTheme="majorBidi" w:cstheme="majorBidi" w:hint="cs"/>
          <w:sz w:val="28"/>
          <w:szCs w:val="28"/>
          <w:rtl/>
          <w:lang w:eastAsia="fr-FR"/>
        </w:rPr>
        <w:t>ّ</w:t>
      </w:r>
      <w:r w:rsidRPr="00AD21FA">
        <w:rPr>
          <w:rFonts w:asciiTheme="majorBidi" w:eastAsia="Times New Roman" w:hAnsiTheme="majorBidi" w:cstheme="majorBidi"/>
          <w:sz w:val="28"/>
          <w:szCs w:val="28"/>
          <w:rtl/>
          <w:lang w:eastAsia="fr-FR"/>
        </w:rPr>
        <w:t>ر</w:t>
      </w:r>
      <w:r>
        <w:rPr>
          <w:rFonts w:asciiTheme="majorBidi" w:eastAsia="Times New Roman" w:hAnsiTheme="majorBidi" w:cstheme="majorBidi"/>
          <w:sz w:val="28"/>
          <w:szCs w:val="28"/>
          <w:rtl/>
          <w:lang w:eastAsia="fr-FR"/>
        </w:rPr>
        <w:t xml:space="preserve"> الجنين الإنساني إلى ثلاث مراحل</w:t>
      </w:r>
      <w:r w:rsidRPr="00AD21FA">
        <w:rPr>
          <w:rFonts w:asciiTheme="majorBidi" w:eastAsia="Times New Roman" w:hAnsiTheme="majorBidi" w:cstheme="majorBidi"/>
          <w:sz w:val="28"/>
          <w:szCs w:val="28"/>
          <w:rtl/>
          <w:lang w:eastAsia="fr-FR"/>
        </w:rPr>
        <w:t>، وفص</w:t>
      </w:r>
      <w:r>
        <w:rPr>
          <w:rFonts w:asciiTheme="majorBidi" w:eastAsia="Times New Roman" w:hAnsiTheme="majorBidi" w:cstheme="majorBidi" w:hint="cs"/>
          <w:sz w:val="28"/>
          <w:szCs w:val="28"/>
          <w:rtl/>
          <w:lang w:eastAsia="fr-FR"/>
        </w:rPr>
        <w:t>َ</w:t>
      </w:r>
      <w:r w:rsidRPr="00AD21FA">
        <w:rPr>
          <w:rFonts w:asciiTheme="majorBidi" w:eastAsia="Times New Roman" w:hAnsiTheme="majorBidi" w:cstheme="majorBidi"/>
          <w:sz w:val="28"/>
          <w:szCs w:val="28"/>
          <w:rtl/>
          <w:lang w:eastAsia="fr-FR"/>
        </w:rPr>
        <w:t>لت بين كل</w:t>
      </w:r>
      <w:r>
        <w:rPr>
          <w:rFonts w:asciiTheme="majorBidi" w:eastAsia="Times New Roman" w:hAnsiTheme="majorBidi" w:cstheme="majorBidi" w:hint="cs"/>
          <w:sz w:val="28"/>
          <w:szCs w:val="28"/>
          <w:rtl/>
          <w:lang w:eastAsia="fr-FR"/>
        </w:rPr>
        <w:t>ّ</w:t>
      </w:r>
      <w:r w:rsidRPr="00AD21FA">
        <w:rPr>
          <w:rFonts w:asciiTheme="majorBidi" w:eastAsia="Times New Roman" w:hAnsiTheme="majorBidi" w:cstheme="majorBidi"/>
          <w:sz w:val="28"/>
          <w:szCs w:val="28"/>
          <w:rtl/>
          <w:lang w:eastAsia="fr-FR"/>
        </w:rPr>
        <w:t xml:space="preserve"> منها بحرف العطف ( ثم</w:t>
      </w:r>
      <w:r>
        <w:rPr>
          <w:rFonts w:asciiTheme="majorBidi" w:eastAsia="Times New Roman" w:hAnsiTheme="majorBidi" w:cstheme="majorBidi" w:hint="cs"/>
          <w:sz w:val="28"/>
          <w:szCs w:val="28"/>
          <w:rtl/>
          <w:lang w:eastAsia="fr-FR"/>
        </w:rPr>
        <w:t>ّ</w:t>
      </w:r>
      <w:r w:rsidRPr="00AD21FA">
        <w:rPr>
          <w:rFonts w:asciiTheme="majorBidi" w:eastAsia="Times New Roman" w:hAnsiTheme="majorBidi" w:cstheme="majorBidi"/>
          <w:sz w:val="28"/>
          <w:szCs w:val="28"/>
          <w:rtl/>
          <w:lang w:eastAsia="fr-FR"/>
        </w:rPr>
        <w:t xml:space="preserve"> ) الذي يفيد الترتيب مع التراخي.</w:t>
      </w:r>
    </w:p>
    <w:p w:rsidR="00A15AD8" w:rsidRDefault="00AD21FA" w:rsidP="00AD21FA">
      <w:pPr>
        <w:bidi/>
        <w:spacing w:after="0"/>
        <w:jc w:val="both"/>
        <w:rPr>
          <w:rFonts w:asciiTheme="majorBidi" w:eastAsia="Times New Roman" w:hAnsiTheme="majorBidi" w:cstheme="majorBidi" w:hint="cs"/>
          <w:sz w:val="28"/>
          <w:szCs w:val="28"/>
          <w:rtl/>
          <w:lang w:eastAsia="fr-FR"/>
        </w:rPr>
      </w:pPr>
      <w:r w:rsidRPr="00AD21FA">
        <w:rPr>
          <w:rFonts w:asciiTheme="majorBidi" w:eastAsia="Times New Roman" w:hAnsiTheme="majorBidi" w:cstheme="majorBidi"/>
          <w:sz w:val="28"/>
          <w:szCs w:val="28"/>
          <w:rtl/>
          <w:lang w:eastAsia="fr-FR"/>
        </w:rPr>
        <w:t xml:space="preserve">  </w:t>
      </w:r>
      <w:proofErr w:type="gramStart"/>
      <w:r>
        <w:rPr>
          <w:rFonts w:asciiTheme="majorBidi" w:eastAsia="Times New Roman" w:hAnsiTheme="majorBidi" w:cstheme="majorBidi"/>
          <w:sz w:val="28"/>
          <w:szCs w:val="28"/>
          <w:rtl/>
          <w:lang w:eastAsia="fr-FR"/>
        </w:rPr>
        <w:t>فالمرحلة</w:t>
      </w:r>
      <w:proofErr w:type="gramEnd"/>
      <w:r>
        <w:rPr>
          <w:rFonts w:asciiTheme="majorBidi" w:eastAsia="Times New Roman" w:hAnsiTheme="majorBidi" w:cstheme="majorBidi"/>
          <w:sz w:val="28"/>
          <w:szCs w:val="28"/>
          <w:rtl/>
          <w:lang w:eastAsia="fr-FR"/>
        </w:rPr>
        <w:t xml:space="preserve"> الأولى هي مرحلة الن</w:t>
      </w:r>
      <w:r>
        <w:rPr>
          <w:rFonts w:asciiTheme="majorBidi" w:eastAsia="Times New Roman" w:hAnsiTheme="majorBidi" w:cstheme="majorBidi" w:hint="cs"/>
          <w:sz w:val="28"/>
          <w:szCs w:val="28"/>
          <w:rtl/>
          <w:lang w:eastAsia="fr-FR"/>
        </w:rPr>
        <w:t>ّ</w:t>
      </w:r>
      <w:r>
        <w:rPr>
          <w:rFonts w:asciiTheme="majorBidi" w:eastAsia="Times New Roman" w:hAnsiTheme="majorBidi" w:cstheme="majorBidi"/>
          <w:sz w:val="28"/>
          <w:szCs w:val="28"/>
          <w:rtl/>
          <w:lang w:eastAsia="fr-FR"/>
        </w:rPr>
        <w:t>طفة</w:t>
      </w:r>
      <w:r>
        <w:rPr>
          <w:rFonts w:asciiTheme="majorBidi" w:eastAsia="Times New Roman" w:hAnsiTheme="majorBidi" w:cstheme="majorBidi" w:hint="cs"/>
          <w:sz w:val="28"/>
          <w:szCs w:val="28"/>
          <w:rtl/>
          <w:lang w:eastAsia="fr-FR"/>
        </w:rPr>
        <w:t xml:space="preserve">، </w:t>
      </w:r>
      <w:r w:rsidRPr="00AD21FA">
        <w:rPr>
          <w:rFonts w:asciiTheme="majorBidi" w:eastAsia="Times New Roman" w:hAnsiTheme="majorBidi" w:cstheme="majorBidi"/>
          <w:sz w:val="28"/>
          <w:szCs w:val="28"/>
          <w:rtl/>
          <w:lang w:eastAsia="fr-FR"/>
        </w:rPr>
        <w:t>والمرحلة الث</w:t>
      </w:r>
      <w:r>
        <w:rPr>
          <w:rFonts w:asciiTheme="majorBidi" w:eastAsia="Times New Roman" w:hAnsiTheme="majorBidi" w:cstheme="majorBidi" w:hint="cs"/>
          <w:sz w:val="28"/>
          <w:szCs w:val="28"/>
          <w:rtl/>
          <w:lang w:eastAsia="fr-FR"/>
        </w:rPr>
        <w:t>ّ</w:t>
      </w:r>
      <w:r w:rsidRPr="00AD21FA">
        <w:rPr>
          <w:rFonts w:asciiTheme="majorBidi" w:eastAsia="Times New Roman" w:hAnsiTheme="majorBidi" w:cstheme="majorBidi"/>
          <w:sz w:val="28"/>
          <w:szCs w:val="28"/>
          <w:rtl/>
          <w:lang w:eastAsia="fr-FR"/>
        </w:rPr>
        <w:t>انية هي مرحلة الت</w:t>
      </w:r>
      <w:r>
        <w:rPr>
          <w:rFonts w:asciiTheme="majorBidi" w:eastAsia="Times New Roman" w:hAnsiTheme="majorBidi" w:cstheme="majorBidi" w:hint="cs"/>
          <w:sz w:val="28"/>
          <w:szCs w:val="28"/>
          <w:rtl/>
          <w:lang w:eastAsia="fr-FR"/>
        </w:rPr>
        <w:t>ّ</w:t>
      </w:r>
      <w:r w:rsidRPr="00AD21FA">
        <w:rPr>
          <w:rFonts w:asciiTheme="majorBidi" w:eastAsia="Times New Roman" w:hAnsiTheme="majorBidi" w:cstheme="majorBidi"/>
          <w:sz w:val="28"/>
          <w:szCs w:val="28"/>
          <w:rtl/>
          <w:lang w:eastAsia="fr-FR"/>
        </w:rPr>
        <w:t>خليق</w:t>
      </w:r>
      <w:r>
        <w:rPr>
          <w:rFonts w:asciiTheme="majorBidi" w:eastAsia="Times New Roman" w:hAnsiTheme="majorBidi" w:cstheme="majorBidi" w:hint="cs"/>
          <w:sz w:val="28"/>
          <w:szCs w:val="28"/>
          <w:rtl/>
          <w:lang w:eastAsia="fr-FR"/>
        </w:rPr>
        <w:t>،</w:t>
      </w:r>
      <w:r w:rsidRPr="00AD21FA">
        <w:rPr>
          <w:rFonts w:asciiTheme="majorBidi" w:eastAsia="Times New Roman" w:hAnsiTheme="majorBidi" w:cstheme="majorBidi"/>
          <w:sz w:val="28"/>
          <w:szCs w:val="28"/>
          <w:rtl/>
          <w:lang w:eastAsia="fr-FR"/>
        </w:rPr>
        <w:t xml:space="preserve"> والمرحلة الث</w:t>
      </w:r>
      <w:r>
        <w:rPr>
          <w:rFonts w:asciiTheme="majorBidi" w:eastAsia="Times New Roman" w:hAnsiTheme="majorBidi" w:cstheme="majorBidi" w:hint="cs"/>
          <w:sz w:val="28"/>
          <w:szCs w:val="28"/>
          <w:rtl/>
          <w:lang w:eastAsia="fr-FR"/>
        </w:rPr>
        <w:t>ّ</w:t>
      </w:r>
      <w:r w:rsidRPr="00AD21FA">
        <w:rPr>
          <w:rFonts w:asciiTheme="majorBidi" w:eastAsia="Times New Roman" w:hAnsiTheme="majorBidi" w:cstheme="majorBidi"/>
          <w:sz w:val="28"/>
          <w:szCs w:val="28"/>
          <w:rtl/>
          <w:lang w:eastAsia="fr-FR"/>
        </w:rPr>
        <w:t>الثة هي مرحلة الن</w:t>
      </w:r>
      <w:r>
        <w:rPr>
          <w:rFonts w:asciiTheme="majorBidi" w:eastAsia="Times New Roman" w:hAnsiTheme="majorBidi" w:cstheme="majorBidi" w:hint="cs"/>
          <w:sz w:val="28"/>
          <w:szCs w:val="28"/>
          <w:rtl/>
          <w:lang w:eastAsia="fr-FR"/>
        </w:rPr>
        <w:t>ّ</w:t>
      </w:r>
      <w:r w:rsidRPr="00AD21FA">
        <w:rPr>
          <w:rFonts w:asciiTheme="majorBidi" w:eastAsia="Times New Roman" w:hAnsiTheme="majorBidi" w:cstheme="majorBidi"/>
          <w:sz w:val="28"/>
          <w:szCs w:val="28"/>
          <w:rtl/>
          <w:lang w:eastAsia="fr-FR"/>
        </w:rPr>
        <w:t xml:space="preserve">شأة. </w:t>
      </w:r>
    </w:p>
    <w:p w:rsidR="00A15AD8" w:rsidRPr="00A15AD8" w:rsidRDefault="00A15AD8" w:rsidP="00A15AD8">
      <w:pPr>
        <w:bidi/>
        <w:spacing w:after="0"/>
        <w:jc w:val="both"/>
        <w:rPr>
          <w:rFonts w:asciiTheme="majorBidi" w:eastAsia="Times New Roman" w:hAnsiTheme="majorBidi" w:cstheme="majorBidi"/>
          <w:sz w:val="28"/>
          <w:szCs w:val="28"/>
          <w:lang w:eastAsia="fr-FR"/>
        </w:rPr>
      </w:pPr>
      <w:r w:rsidRPr="00A15AD8">
        <w:rPr>
          <w:rFonts w:asciiTheme="majorBidi" w:eastAsia="Times New Roman" w:hAnsiTheme="majorBidi" w:cstheme="majorBidi"/>
          <w:sz w:val="28"/>
          <w:szCs w:val="28"/>
          <w:rtl/>
          <w:lang w:eastAsia="fr-FR"/>
        </w:rPr>
        <w:t>وتتألف المرحلة الثانية من أربعة أطوار: العلقة، المضغة، العظام، اللحم. وتمتد هذه المرحلة ابتداء من الأسبوع الث</w:t>
      </w:r>
      <w:r>
        <w:rPr>
          <w:rFonts w:asciiTheme="majorBidi" w:eastAsia="Times New Roman" w:hAnsiTheme="majorBidi" w:cstheme="majorBidi" w:hint="cs"/>
          <w:sz w:val="28"/>
          <w:szCs w:val="28"/>
          <w:rtl/>
          <w:lang w:eastAsia="fr-FR"/>
        </w:rPr>
        <w:t>ّ</w:t>
      </w:r>
      <w:r w:rsidRPr="00A15AD8">
        <w:rPr>
          <w:rFonts w:asciiTheme="majorBidi" w:eastAsia="Times New Roman" w:hAnsiTheme="majorBidi" w:cstheme="majorBidi"/>
          <w:sz w:val="28"/>
          <w:szCs w:val="28"/>
          <w:rtl/>
          <w:lang w:eastAsia="fr-FR"/>
        </w:rPr>
        <w:t>الث حت</w:t>
      </w:r>
      <w:r>
        <w:rPr>
          <w:rFonts w:asciiTheme="majorBidi" w:eastAsia="Times New Roman" w:hAnsiTheme="majorBidi" w:cstheme="majorBidi" w:hint="cs"/>
          <w:sz w:val="28"/>
          <w:szCs w:val="28"/>
          <w:rtl/>
          <w:lang w:eastAsia="fr-FR"/>
        </w:rPr>
        <w:t>ّ</w:t>
      </w:r>
      <w:r w:rsidRPr="00A15AD8">
        <w:rPr>
          <w:rFonts w:asciiTheme="majorBidi" w:eastAsia="Times New Roman" w:hAnsiTheme="majorBidi" w:cstheme="majorBidi"/>
          <w:sz w:val="28"/>
          <w:szCs w:val="28"/>
          <w:rtl/>
          <w:lang w:eastAsia="fr-FR"/>
        </w:rPr>
        <w:t>ى نهاية الأسبوع الث</w:t>
      </w:r>
      <w:r>
        <w:rPr>
          <w:rFonts w:asciiTheme="majorBidi" w:eastAsia="Times New Roman" w:hAnsiTheme="majorBidi" w:cstheme="majorBidi" w:hint="cs"/>
          <w:sz w:val="28"/>
          <w:szCs w:val="28"/>
          <w:rtl/>
          <w:lang w:eastAsia="fr-FR"/>
        </w:rPr>
        <w:t>ّ</w:t>
      </w:r>
      <w:r w:rsidRPr="00A15AD8">
        <w:rPr>
          <w:rFonts w:asciiTheme="majorBidi" w:eastAsia="Times New Roman" w:hAnsiTheme="majorBidi" w:cstheme="majorBidi"/>
          <w:sz w:val="28"/>
          <w:szCs w:val="28"/>
          <w:rtl/>
          <w:lang w:eastAsia="fr-FR"/>
        </w:rPr>
        <w:t>امن. وأهم</w:t>
      </w:r>
      <w:r>
        <w:rPr>
          <w:rFonts w:asciiTheme="majorBidi" w:eastAsia="Times New Roman" w:hAnsiTheme="majorBidi" w:cstheme="majorBidi" w:hint="cs"/>
          <w:sz w:val="28"/>
          <w:szCs w:val="28"/>
          <w:rtl/>
          <w:lang w:eastAsia="fr-FR"/>
        </w:rPr>
        <w:t>ّ</w:t>
      </w:r>
      <w:r w:rsidRPr="00A15AD8">
        <w:rPr>
          <w:rFonts w:asciiTheme="majorBidi" w:eastAsia="Times New Roman" w:hAnsiTheme="majorBidi" w:cstheme="majorBidi"/>
          <w:sz w:val="28"/>
          <w:szCs w:val="28"/>
          <w:rtl/>
          <w:lang w:eastAsia="fr-FR"/>
        </w:rPr>
        <w:t xml:space="preserve"> ما يمي</w:t>
      </w:r>
      <w:r>
        <w:rPr>
          <w:rFonts w:asciiTheme="majorBidi" w:eastAsia="Times New Roman" w:hAnsiTheme="majorBidi" w:cstheme="majorBidi" w:hint="cs"/>
          <w:sz w:val="28"/>
          <w:szCs w:val="28"/>
          <w:rtl/>
          <w:lang w:eastAsia="fr-FR"/>
        </w:rPr>
        <w:t>ّ</w:t>
      </w:r>
      <w:r w:rsidRPr="00A15AD8">
        <w:rPr>
          <w:rFonts w:asciiTheme="majorBidi" w:eastAsia="Times New Roman" w:hAnsiTheme="majorBidi" w:cstheme="majorBidi"/>
          <w:sz w:val="28"/>
          <w:szCs w:val="28"/>
          <w:rtl/>
          <w:lang w:eastAsia="fr-FR"/>
        </w:rPr>
        <w:t>زها هو الت</w:t>
      </w:r>
      <w:r>
        <w:rPr>
          <w:rFonts w:asciiTheme="majorBidi" w:eastAsia="Times New Roman" w:hAnsiTheme="majorBidi" w:cstheme="majorBidi" w:hint="cs"/>
          <w:sz w:val="28"/>
          <w:szCs w:val="28"/>
          <w:rtl/>
          <w:lang w:eastAsia="fr-FR"/>
        </w:rPr>
        <w:t>ّ</w:t>
      </w:r>
      <w:r w:rsidRPr="00A15AD8">
        <w:rPr>
          <w:rFonts w:asciiTheme="majorBidi" w:eastAsia="Times New Roman" w:hAnsiTheme="majorBidi" w:cstheme="majorBidi"/>
          <w:sz w:val="28"/>
          <w:szCs w:val="28"/>
          <w:rtl/>
          <w:lang w:eastAsia="fr-FR"/>
        </w:rPr>
        <w:t>كاثر الس</w:t>
      </w:r>
      <w:r>
        <w:rPr>
          <w:rFonts w:asciiTheme="majorBidi" w:eastAsia="Times New Roman" w:hAnsiTheme="majorBidi" w:cstheme="majorBidi" w:hint="cs"/>
          <w:sz w:val="28"/>
          <w:szCs w:val="28"/>
          <w:rtl/>
          <w:lang w:eastAsia="fr-FR"/>
        </w:rPr>
        <w:t>ّ</w:t>
      </w:r>
      <w:r w:rsidRPr="00A15AD8">
        <w:rPr>
          <w:rFonts w:asciiTheme="majorBidi" w:eastAsia="Times New Roman" w:hAnsiTheme="majorBidi" w:cstheme="majorBidi"/>
          <w:sz w:val="28"/>
          <w:szCs w:val="28"/>
          <w:rtl/>
          <w:lang w:eastAsia="fr-FR"/>
        </w:rPr>
        <w:t>ريع للخلايا، ونشاطها الفائق في تكوين الأجهزة مم</w:t>
      </w:r>
      <w:r>
        <w:rPr>
          <w:rFonts w:asciiTheme="majorBidi" w:eastAsia="Times New Roman" w:hAnsiTheme="majorBidi" w:cstheme="majorBidi" w:hint="cs"/>
          <w:sz w:val="28"/>
          <w:szCs w:val="28"/>
          <w:rtl/>
          <w:lang w:eastAsia="fr-FR"/>
        </w:rPr>
        <w:t>ّ</w:t>
      </w:r>
      <w:r w:rsidRPr="00A15AD8">
        <w:rPr>
          <w:rFonts w:asciiTheme="majorBidi" w:eastAsia="Times New Roman" w:hAnsiTheme="majorBidi" w:cstheme="majorBidi"/>
          <w:sz w:val="28"/>
          <w:szCs w:val="28"/>
          <w:rtl/>
          <w:lang w:eastAsia="fr-FR"/>
        </w:rPr>
        <w:t>ا يجعل وصف الت</w:t>
      </w:r>
      <w:r>
        <w:rPr>
          <w:rFonts w:asciiTheme="majorBidi" w:eastAsia="Times New Roman" w:hAnsiTheme="majorBidi" w:cstheme="majorBidi" w:hint="cs"/>
          <w:sz w:val="28"/>
          <w:szCs w:val="28"/>
          <w:rtl/>
          <w:lang w:eastAsia="fr-FR"/>
        </w:rPr>
        <w:t>ّ</w:t>
      </w:r>
      <w:r w:rsidRPr="00A15AD8">
        <w:rPr>
          <w:rFonts w:asciiTheme="majorBidi" w:eastAsia="Times New Roman" w:hAnsiTheme="majorBidi" w:cstheme="majorBidi"/>
          <w:sz w:val="28"/>
          <w:szCs w:val="28"/>
          <w:rtl/>
          <w:lang w:eastAsia="fr-FR"/>
        </w:rPr>
        <w:t>خليق وصفاً دقيقاً معب</w:t>
      </w:r>
      <w:r>
        <w:rPr>
          <w:rFonts w:asciiTheme="majorBidi" w:eastAsia="Times New Roman" w:hAnsiTheme="majorBidi" w:cstheme="majorBidi" w:hint="cs"/>
          <w:sz w:val="28"/>
          <w:szCs w:val="28"/>
          <w:rtl/>
          <w:lang w:eastAsia="fr-FR"/>
        </w:rPr>
        <w:t>ّ</w:t>
      </w:r>
      <w:r w:rsidRPr="00A15AD8">
        <w:rPr>
          <w:rFonts w:asciiTheme="majorBidi" w:eastAsia="Times New Roman" w:hAnsiTheme="majorBidi" w:cstheme="majorBidi"/>
          <w:sz w:val="28"/>
          <w:szCs w:val="28"/>
          <w:rtl/>
          <w:lang w:eastAsia="fr-FR"/>
        </w:rPr>
        <w:t>راً عن طبيعة العملي</w:t>
      </w:r>
      <w:r>
        <w:rPr>
          <w:rFonts w:asciiTheme="majorBidi" w:eastAsia="Times New Roman" w:hAnsiTheme="majorBidi" w:cstheme="majorBidi" w:hint="cs"/>
          <w:sz w:val="28"/>
          <w:szCs w:val="28"/>
          <w:rtl/>
          <w:lang w:eastAsia="fr-FR"/>
        </w:rPr>
        <w:t>ّ</w:t>
      </w:r>
      <w:r w:rsidRPr="00A15AD8">
        <w:rPr>
          <w:rFonts w:asciiTheme="majorBidi" w:eastAsia="Times New Roman" w:hAnsiTheme="majorBidi" w:cstheme="majorBidi"/>
          <w:sz w:val="28"/>
          <w:szCs w:val="28"/>
          <w:rtl/>
          <w:lang w:eastAsia="fr-FR"/>
        </w:rPr>
        <w:t>ات الد</w:t>
      </w:r>
      <w:r>
        <w:rPr>
          <w:rFonts w:asciiTheme="majorBidi" w:eastAsia="Times New Roman" w:hAnsiTheme="majorBidi" w:cstheme="majorBidi" w:hint="cs"/>
          <w:sz w:val="28"/>
          <w:szCs w:val="28"/>
          <w:rtl/>
          <w:lang w:eastAsia="fr-FR"/>
        </w:rPr>
        <w:t>ّ</w:t>
      </w:r>
      <w:r w:rsidRPr="00A15AD8">
        <w:rPr>
          <w:rFonts w:asciiTheme="majorBidi" w:eastAsia="Times New Roman" w:hAnsiTheme="majorBidi" w:cstheme="majorBidi"/>
          <w:sz w:val="28"/>
          <w:szCs w:val="28"/>
          <w:rtl/>
          <w:lang w:eastAsia="fr-FR"/>
        </w:rPr>
        <w:t>اخلي</w:t>
      </w:r>
      <w:r>
        <w:rPr>
          <w:rFonts w:asciiTheme="majorBidi" w:eastAsia="Times New Roman" w:hAnsiTheme="majorBidi" w:cstheme="majorBidi" w:hint="cs"/>
          <w:sz w:val="28"/>
          <w:szCs w:val="28"/>
          <w:rtl/>
          <w:lang w:eastAsia="fr-FR"/>
        </w:rPr>
        <w:t>ّ</w:t>
      </w:r>
      <w:r w:rsidRPr="00A15AD8">
        <w:rPr>
          <w:rFonts w:asciiTheme="majorBidi" w:eastAsia="Times New Roman" w:hAnsiTheme="majorBidi" w:cstheme="majorBidi"/>
          <w:sz w:val="28"/>
          <w:szCs w:val="28"/>
          <w:rtl/>
          <w:lang w:eastAsia="fr-FR"/>
        </w:rPr>
        <w:t>ة، والمظهر الخارجي للجنين حيث ينتقل من مظهر غير متميز إلى مظهر إنساني متمي</w:t>
      </w:r>
      <w:r>
        <w:rPr>
          <w:rFonts w:asciiTheme="majorBidi" w:eastAsia="Times New Roman" w:hAnsiTheme="majorBidi" w:cstheme="majorBidi" w:hint="cs"/>
          <w:sz w:val="28"/>
          <w:szCs w:val="28"/>
          <w:rtl/>
          <w:lang w:eastAsia="fr-FR"/>
        </w:rPr>
        <w:t>ّ</w:t>
      </w:r>
      <w:r w:rsidRPr="00A15AD8">
        <w:rPr>
          <w:rFonts w:asciiTheme="majorBidi" w:eastAsia="Times New Roman" w:hAnsiTheme="majorBidi" w:cstheme="majorBidi"/>
          <w:sz w:val="28"/>
          <w:szCs w:val="28"/>
          <w:rtl/>
          <w:lang w:eastAsia="fr-FR"/>
        </w:rPr>
        <w:t>ز في الأسبوع الس</w:t>
      </w:r>
      <w:r>
        <w:rPr>
          <w:rFonts w:asciiTheme="majorBidi" w:eastAsia="Times New Roman" w:hAnsiTheme="majorBidi" w:cstheme="majorBidi" w:hint="cs"/>
          <w:sz w:val="28"/>
          <w:szCs w:val="28"/>
          <w:rtl/>
          <w:lang w:eastAsia="fr-FR"/>
        </w:rPr>
        <w:t>ّ</w:t>
      </w:r>
      <w:r w:rsidRPr="00A15AD8">
        <w:rPr>
          <w:rFonts w:asciiTheme="majorBidi" w:eastAsia="Times New Roman" w:hAnsiTheme="majorBidi" w:cstheme="majorBidi"/>
          <w:sz w:val="28"/>
          <w:szCs w:val="28"/>
          <w:rtl/>
          <w:lang w:eastAsia="fr-FR"/>
        </w:rPr>
        <w:t>ابع، نتيجة لانتشار الهيكل العظمى ثم</w:t>
      </w:r>
      <w:r>
        <w:rPr>
          <w:rFonts w:asciiTheme="majorBidi" w:eastAsia="Times New Roman" w:hAnsiTheme="majorBidi" w:cstheme="majorBidi" w:hint="cs"/>
          <w:sz w:val="28"/>
          <w:szCs w:val="28"/>
          <w:rtl/>
          <w:lang w:eastAsia="fr-FR"/>
        </w:rPr>
        <w:t>ّ</w:t>
      </w:r>
      <w:r w:rsidRPr="00A15AD8">
        <w:rPr>
          <w:rFonts w:asciiTheme="majorBidi" w:eastAsia="Times New Roman" w:hAnsiTheme="majorBidi" w:cstheme="majorBidi"/>
          <w:sz w:val="28"/>
          <w:szCs w:val="28"/>
          <w:rtl/>
          <w:lang w:eastAsia="fr-FR"/>
        </w:rPr>
        <w:t xml:space="preserve"> بناء العضلات في الأسبوع الث</w:t>
      </w:r>
      <w:r>
        <w:rPr>
          <w:rFonts w:asciiTheme="majorBidi" w:eastAsia="Times New Roman" w:hAnsiTheme="majorBidi" w:cstheme="majorBidi" w:hint="cs"/>
          <w:sz w:val="28"/>
          <w:szCs w:val="28"/>
          <w:rtl/>
          <w:lang w:eastAsia="fr-FR"/>
        </w:rPr>
        <w:t>ّ</w:t>
      </w:r>
      <w:r w:rsidRPr="00A15AD8">
        <w:rPr>
          <w:rFonts w:asciiTheme="majorBidi" w:eastAsia="Times New Roman" w:hAnsiTheme="majorBidi" w:cstheme="majorBidi"/>
          <w:sz w:val="28"/>
          <w:szCs w:val="28"/>
          <w:rtl/>
          <w:lang w:eastAsia="fr-FR"/>
        </w:rPr>
        <w:t>امن. ونظراً لأن</w:t>
      </w:r>
      <w:r>
        <w:rPr>
          <w:rFonts w:asciiTheme="majorBidi" w:eastAsia="Times New Roman" w:hAnsiTheme="majorBidi" w:cstheme="majorBidi" w:hint="cs"/>
          <w:sz w:val="28"/>
          <w:szCs w:val="28"/>
          <w:rtl/>
          <w:lang w:eastAsia="fr-FR"/>
        </w:rPr>
        <w:t>ّ</w:t>
      </w:r>
      <w:r w:rsidRPr="00A15AD8">
        <w:rPr>
          <w:rFonts w:asciiTheme="majorBidi" w:eastAsia="Times New Roman" w:hAnsiTheme="majorBidi" w:cstheme="majorBidi"/>
          <w:sz w:val="28"/>
          <w:szCs w:val="28"/>
          <w:rtl/>
          <w:lang w:eastAsia="fr-FR"/>
        </w:rPr>
        <w:t xml:space="preserve"> العملي</w:t>
      </w:r>
      <w:r>
        <w:rPr>
          <w:rFonts w:asciiTheme="majorBidi" w:eastAsia="Times New Roman" w:hAnsiTheme="majorBidi" w:cstheme="majorBidi" w:hint="cs"/>
          <w:sz w:val="28"/>
          <w:szCs w:val="28"/>
          <w:rtl/>
          <w:lang w:eastAsia="fr-FR"/>
        </w:rPr>
        <w:t>ّ</w:t>
      </w:r>
      <w:r w:rsidRPr="00A15AD8">
        <w:rPr>
          <w:rFonts w:asciiTheme="majorBidi" w:eastAsia="Times New Roman" w:hAnsiTheme="majorBidi" w:cstheme="majorBidi"/>
          <w:sz w:val="28"/>
          <w:szCs w:val="28"/>
          <w:rtl/>
          <w:lang w:eastAsia="fr-FR"/>
        </w:rPr>
        <w:t xml:space="preserve">ات </w:t>
      </w:r>
      <w:proofErr w:type="spellStart"/>
      <w:r w:rsidRPr="00A15AD8">
        <w:rPr>
          <w:rFonts w:asciiTheme="majorBidi" w:eastAsia="Times New Roman" w:hAnsiTheme="majorBidi" w:cstheme="majorBidi"/>
          <w:sz w:val="28"/>
          <w:szCs w:val="28"/>
          <w:rtl/>
          <w:lang w:eastAsia="fr-FR"/>
        </w:rPr>
        <w:t>الت</w:t>
      </w:r>
      <w:r>
        <w:rPr>
          <w:rFonts w:asciiTheme="majorBidi" w:eastAsia="Times New Roman" w:hAnsiTheme="majorBidi" w:cstheme="majorBidi" w:hint="cs"/>
          <w:sz w:val="28"/>
          <w:szCs w:val="28"/>
          <w:rtl/>
          <w:lang w:eastAsia="fr-FR"/>
        </w:rPr>
        <w:t>ّ</w:t>
      </w:r>
      <w:r w:rsidRPr="00A15AD8">
        <w:rPr>
          <w:rFonts w:asciiTheme="majorBidi" w:eastAsia="Times New Roman" w:hAnsiTheme="majorBidi" w:cstheme="majorBidi"/>
          <w:sz w:val="28"/>
          <w:szCs w:val="28"/>
          <w:rtl/>
          <w:lang w:eastAsia="fr-FR"/>
        </w:rPr>
        <w:t>خليقي</w:t>
      </w:r>
      <w:r>
        <w:rPr>
          <w:rFonts w:asciiTheme="majorBidi" w:eastAsia="Times New Roman" w:hAnsiTheme="majorBidi" w:cstheme="majorBidi" w:hint="cs"/>
          <w:sz w:val="28"/>
          <w:szCs w:val="28"/>
          <w:rtl/>
          <w:lang w:eastAsia="fr-FR"/>
        </w:rPr>
        <w:t>ّ</w:t>
      </w:r>
      <w:r w:rsidRPr="00A15AD8">
        <w:rPr>
          <w:rFonts w:asciiTheme="majorBidi" w:eastAsia="Times New Roman" w:hAnsiTheme="majorBidi" w:cstheme="majorBidi"/>
          <w:sz w:val="28"/>
          <w:szCs w:val="28"/>
          <w:rtl/>
          <w:lang w:eastAsia="fr-FR"/>
        </w:rPr>
        <w:t>ة</w:t>
      </w:r>
      <w:proofErr w:type="spellEnd"/>
      <w:r w:rsidRPr="00A15AD8">
        <w:rPr>
          <w:rFonts w:asciiTheme="majorBidi" w:eastAsia="Times New Roman" w:hAnsiTheme="majorBidi" w:cstheme="majorBidi"/>
          <w:sz w:val="28"/>
          <w:szCs w:val="28"/>
          <w:rtl/>
          <w:lang w:eastAsia="fr-FR"/>
        </w:rPr>
        <w:t xml:space="preserve"> للجنين تتم</w:t>
      </w:r>
      <w:r>
        <w:rPr>
          <w:rFonts w:asciiTheme="majorBidi" w:eastAsia="Times New Roman" w:hAnsiTheme="majorBidi" w:cstheme="majorBidi" w:hint="cs"/>
          <w:sz w:val="28"/>
          <w:szCs w:val="28"/>
          <w:rtl/>
          <w:lang w:eastAsia="fr-FR"/>
        </w:rPr>
        <w:t>ّ</w:t>
      </w:r>
      <w:r w:rsidRPr="00A15AD8">
        <w:rPr>
          <w:rFonts w:asciiTheme="majorBidi" w:eastAsia="Times New Roman" w:hAnsiTheme="majorBidi" w:cstheme="majorBidi"/>
          <w:sz w:val="28"/>
          <w:szCs w:val="28"/>
          <w:rtl/>
          <w:lang w:eastAsia="fr-FR"/>
        </w:rPr>
        <w:t xml:space="preserve"> بسرعة كبيرة، وتتلاحق فيها الأحداث خلال هذه الفترة، فإن</w:t>
      </w:r>
      <w:r>
        <w:rPr>
          <w:rFonts w:asciiTheme="majorBidi" w:eastAsia="Times New Roman" w:hAnsiTheme="majorBidi" w:cstheme="majorBidi" w:hint="cs"/>
          <w:sz w:val="28"/>
          <w:szCs w:val="28"/>
          <w:rtl/>
          <w:lang w:eastAsia="fr-FR"/>
        </w:rPr>
        <w:t>ّ</w:t>
      </w:r>
      <w:r w:rsidRPr="00A15AD8">
        <w:rPr>
          <w:rFonts w:asciiTheme="majorBidi" w:eastAsia="Times New Roman" w:hAnsiTheme="majorBidi" w:cstheme="majorBidi"/>
          <w:sz w:val="28"/>
          <w:szCs w:val="28"/>
          <w:rtl/>
          <w:lang w:eastAsia="fr-FR"/>
        </w:rPr>
        <w:t>نا نلحظ أن</w:t>
      </w:r>
      <w:r>
        <w:rPr>
          <w:rFonts w:asciiTheme="majorBidi" w:eastAsia="Times New Roman" w:hAnsiTheme="majorBidi" w:cstheme="majorBidi" w:hint="cs"/>
          <w:sz w:val="28"/>
          <w:szCs w:val="28"/>
          <w:rtl/>
          <w:lang w:eastAsia="fr-FR"/>
        </w:rPr>
        <w:t>ّ</w:t>
      </w:r>
      <w:r w:rsidRPr="00A15AD8">
        <w:rPr>
          <w:rFonts w:asciiTheme="majorBidi" w:eastAsia="Times New Roman" w:hAnsiTheme="majorBidi" w:cstheme="majorBidi"/>
          <w:sz w:val="28"/>
          <w:szCs w:val="28"/>
          <w:rtl/>
          <w:lang w:eastAsia="fr-FR"/>
        </w:rPr>
        <w:t xml:space="preserve"> القرآن الكريم قد استعمل حرف العطف (الفاء) الذي يفيد الت</w:t>
      </w:r>
      <w:r>
        <w:rPr>
          <w:rFonts w:asciiTheme="majorBidi" w:eastAsia="Times New Roman" w:hAnsiTheme="majorBidi" w:cstheme="majorBidi" w:hint="cs"/>
          <w:sz w:val="28"/>
          <w:szCs w:val="28"/>
          <w:rtl/>
          <w:lang w:eastAsia="fr-FR"/>
        </w:rPr>
        <w:t>ّ</w:t>
      </w:r>
      <w:r w:rsidRPr="00A15AD8">
        <w:rPr>
          <w:rFonts w:asciiTheme="majorBidi" w:eastAsia="Times New Roman" w:hAnsiTheme="majorBidi" w:cstheme="majorBidi"/>
          <w:sz w:val="28"/>
          <w:szCs w:val="28"/>
          <w:rtl/>
          <w:lang w:eastAsia="fr-FR"/>
        </w:rPr>
        <w:t>رتيب مع الت</w:t>
      </w:r>
      <w:r>
        <w:rPr>
          <w:rFonts w:asciiTheme="majorBidi" w:eastAsia="Times New Roman" w:hAnsiTheme="majorBidi" w:cstheme="majorBidi" w:hint="cs"/>
          <w:sz w:val="28"/>
          <w:szCs w:val="28"/>
          <w:rtl/>
          <w:lang w:eastAsia="fr-FR"/>
        </w:rPr>
        <w:t>ّ</w:t>
      </w:r>
      <w:r w:rsidRPr="00A15AD8">
        <w:rPr>
          <w:rFonts w:asciiTheme="majorBidi" w:eastAsia="Times New Roman" w:hAnsiTheme="majorBidi" w:cstheme="majorBidi"/>
          <w:sz w:val="28"/>
          <w:szCs w:val="28"/>
          <w:rtl/>
          <w:lang w:eastAsia="fr-FR"/>
        </w:rPr>
        <w:t>عقيب للر</w:t>
      </w:r>
      <w:r>
        <w:rPr>
          <w:rFonts w:asciiTheme="majorBidi" w:eastAsia="Times New Roman" w:hAnsiTheme="majorBidi" w:cstheme="majorBidi" w:hint="cs"/>
          <w:sz w:val="28"/>
          <w:szCs w:val="28"/>
          <w:rtl/>
          <w:lang w:eastAsia="fr-FR"/>
        </w:rPr>
        <w:t>ّ</w:t>
      </w:r>
      <w:r w:rsidRPr="00A15AD8">
        <w:rPr>
          <w:rFonts w:asciiTheme="majorBidi" w:eastAsia="Times New Roman" w:hAnsiTheme="majorBidi" w:cstheme="majorBidi"/>
          <w:sz w:val="28"/>
          <w:szCs w:val="28"/>
          <w:rtl/>
          <w:lang w:eastAsia="fr-FR"/>
        </w:rPr>
        <w:t>بط والانتقال بين أطوار هذه المرحلة</w:t>
      </w:r>
      <w:r w:rsidRPr="00A15AD8">
        <w:rPr>
          <w:rFonts w:asciiTheme="majorBidi" w:eastAsia="Times New Roman" w:hAnsiTheme="majorBidi" w:cstheme="majorBidi"/>
          <w:sz w:val="28"/>
          <w:szCs w:val="28"/>
          <w:lang w:eastAsia="fr-FR"/>
        </w:rPr>
        <w:t>.</w:t>
      </w:r>
    </w:p>
    <w:p w:rsidR="00A15AD8" w:rsidRPr="00A15AD8" w:rsidRDefault="00A15AD8" w:rsidP="00A15AD8">
      <w:pPr>
        <w:bidi/>
        <w:spacing w:after="0"/>
        <w:jc w:val="both"/>
        <w:rPr>
          <w:rFonts w:asciiTheme="majorBidi" w:eastAsia="Times New Roman" w:hAnsiTheme="majorBidi" w:cstheme="majorBidi"/>
          <w:sz w:val="28"/>
          <w:szCs w:val="28"/>
          <w:lang w:eastAsia="fr-FR"/>
        </w:rPr>
      </w:pPr>
      <w:r w:rsidRPr="00A15AD8">
        <w:rPr>
          <w:rFonts w:asciiTheme="majorBidi" w:eastAsia="Times New Roman" w:hAnsiTheme="majorBidi" w:cstheme="majorBidi"/>
          <w:sz w:val="28"/>
          <w:szCs w:val="28"/>
          <w:rtl/>
          <w:lang w:eastAsia="fr-FR"/>
        </w:rPr>
        <w:t xml:space="preserve">وسنتناول </w:t>
      </w:r>
      <w:proofErr w:type="gramStart"/>
      <w:r w:rsidRPr="00A15AD8">
        <w:rPr>
          <w:rFonts w:asciiTheme="majorBidi" w:eastAsia="Times New Roman" w:hAnsiTheme="majorBidi" w:cstheme="majorBidi"/>
          <w:sz w:val="28"/>
          <w:szCs w:val="28"/>
          <w:rtl/>
          <w:lang w:eastAsia="fr-FR"/>
        </w:rPr>
        <w:t>في</w:t>
      </w:r>
      <w:proofErr w:type="gramEnd"/>
      <w:r w:rsidRPr="00A15AD8">
        <w:rPr>
          <w:rFonts w:asciiTheme="majorBidi" w:eastAsia="Times New Roman" w:hAnsiTheme="majorBidi" w:cstheme="majorBidi"/>
          <w:sz w:val="28"/>
          <w:szCs w:val="28"/>
          <w:rtl/>
          <w:lang w:eastAsia="fr-FR"/>
        </w:rPr>
        <w:t xml:space="preserve"> بحثنا هذا طورين من أطوار مرحلة الت</w:t>
      </w:r>
      <w:r>
        <w:rPr>
          <w:rFonts w:asciiTheme="majorBidi" w:eastAsia="Times New Roman" w:hAnsiTheme="majorBidi" w:cstheme="majorBidi" w:hint="cs"/>
          <w:sz w:val="28"/>
          <w:szCs w:val="28"/>
          <w:rtl/>
          <w:lang w:eastAsia="fr-FR"/>
        </w:rPr>
        <w:t>ّ</w:t>
      </w:r>
      <w:r w:rsidRPr="00A15AD8">
        <w:rPr>
          <w:rFonts w:asciiTheme="majorBidi" w:eastAsia="Times New Roman" w:hAnsiTheme="majorBidi" w:cstheme="majorBidi"/>
          <w:sz w:val="28"/>
          <w:szCs w:val="28"/>
          <w:rtl/>
          <w:lang w:eastAsia="fr-FR"/>
        </w:rPr>
        <w:t>خليق</w:t>
      </w:r>
      <w:r w:rsidRPr="00A15AD8">
        <w:rPr>
          <w:rFonts w:asciiTheme="majorBidi" w:eastAsia="Times New Roman" w:hAnsiTheme="majorBidi" w:cstheme="majorBidi"/>
          <w:sz w:val="28"/>
          <w:szCs w:val="28"/>
          <w:lang w:eastAsia="fr-FR"/>
        </w:rPr>
        <w:t>:</w:t>
      </w:r>
    </w:p>
    <w:p w:rsidR="00A15AD8" w:rsidRPr="00A15AD8" w:rsidRDefault="00A15AD8" w:rsidP="00A15AD8">
      <w:pPr>
        <w:bidi/>
        <w:spacing w:after="0"/>
        <w:jc w:val="both"/>
        <w:rPr>
          <w:rFonts w:asciiTheme="majorBidi" w:eastAsia="Times New Roman" w:hAnsiTheme="majorBidi" w:cstheme="majorBidi"/>
          <w:sz w:val="28"/>
          <w:szCs w:val="28"/>
          <w:lang w:eastAsia="fr-FR"/>
        </w:rPr>
      </w:pPr>
      <w:r w:rsidRPr="00A15AD8">
        <w:rPr>
          <w:rFonts w:asciiTheme="majorBidi" w:eastAsia="Times New Roman" w:hAnsiTheme="majorBidi" w:cstheme="majorBidi"/>
          <w:sz w:val="28"/>
          <w:szCs w:val="28"/>
          <w:rtl/>
          <w:lang w:eastAsia="fr-FR"/>
        </w:rPr>
        <w:t>ا – طور العلقة</w:t>
      </w:r>
      <w:r w:rsidRPr="00A15AD8">
        <w:rPr>
          <w:rFonts w:asciiTheme="majorBidi" w:eastAsia="Times New Roman" w:hAnsiTheme="majorBidi" w:cstheme="majorBidi"/>
          <w:sz w:val="28"/>
          <w:szCs w:val="28"/>
          <w:lang w:eastAsia="fr-FR"/>
        </w:rPr>
        <w:t>:</w:t>
      </w:r>
    </w:p>
    <w:p w:rsidR="00A15AD8" w:rsidRPr="00A15AD8" w:rsidRDefault="00A15AD8" w:rsidP="00A15AD8">
      <w:pPr>
        <w:bidi/>
        <w:spacing w:after="0"/>
        <w:jc w:val="both"/>
        <w:rPr>
          <w:rFonts w:asciiTheme="majorBidi" w:eastAsia="Times New Roman" w:hAnsiTheme="majorBidi" w:cstheme="majorBidi"/>
          <w:sz w:val="28"/>
          <w:szCs w:val="28"/>
          <w:lang w:eastAsia="fr-FR"/>
        </w:rPr>
      </w:pPr>
      <w:r w:rsidRPr="00A15AD8">
        <w:rPr>
          <w:rFonts w:asciiTheme="majorBidi" w:eastAsia="Times New Roman" w:hAnsiTheme="majorBidi" w:cstheme="majorBidi"/>
          <w:sz w:val="28"/>
          <w:szCs w:val="28"/>
          <w:rtl/>
          <w:lang w:eastAsia="fr-FR"/>
        </w:rPr>
        <w:t>وردت كلمة ( علقة ) في كتب اللغة بالمعاني الآتية: لفظة  علقة</w:t>
      </w:r>
      <w:r w:rsidRPr="00A15AD8">
        <w:rPr>
          <w:rFonts w:asciiTheme="majorBidi" w:eastAsia="Times New Roman" w:hAnsiTheme="majorBidi" w:cstheme="majorBidi"/>
          <w:sz w:val="28"/>
          <w:szCs w:val="28"/>
          <w:lang w:eastAsia="fr-FR"/>
        </w:rPr>
        <w:t xml:space="preserve">  </w:t>
      </w:r>
      <w:r w:rsidRPr="00A15AD8">
        <w:rPr>
          <w:rFonts w:asciiTheme="majorBidi" w:eastAsia="Times New Roman" w:hAnsiTheme="majorBidi" w:cstheme="majorBidi"/>
          <w:sz w:val="28"/>
          <w:szCs w:val="28"/>
          <w:rtl/>
          <w:lang w:eastAsia="fr-FR"/>
        </w:rPr>
        <w:t xml:space="preserve">مشتقة من  علق  وهو الالتصاق والتعلق بشيء ما. والعلقة: دودة في الماء تمتص الدم، وتعيش في البرك، وتتغذى على دماء الحيوانات التي تلتصق بها، والجمع علق. وعلقت الدابة إذا شربت الماء فعلقت بها العلقة. والعلق: الدم عامة والشديد الحمرة أو الغليظ أو الجامد ويضاف إلى ذلك أن العلقة تطلق </w:t>
      </w:r>
      <w:proofErr w:type="spellStart"/>
      <w:r w:rsidRPr="00A15AD8">
        <w:rPr>
          <w:rFonts w:asciiTheme="majorBidi" w:eastAsia="Times New Roman" w:hAnsiTheme="majorBidi" w:cstheme="majorBidi"/>
          <w:sz w:val="28"/>
          <w:szCs w:val="28"/>
          <w:rtl/>
          <w:lang w:eastAsia="fr-FR"/>
        </w:rPr>
        <w:t>علىالدم</w:t>
      </w:r>
      <w:proofErr w:type="spellEnd"/>
      <w:r w:rsidRPr="00A15AD8">
        <w:rPr>
          <w:rFonts w:asciiTheme="majorBidi" w:eastAsia="Times New Roman" w:hAnsiTheme="majorBidi" w:cstheme="majorBidi"/>
          <w:sz w:val="28"/>
          <w:szCs w:val="28"/>
          <w:rtl/>
          <w:lang w:eastAsia="fr-FR"/>
        </w:rPr>
        <w:t xml:space="preserve"> الرطب</w:t>
      </w:r>
      <w:r w:rsidRPr="00A15AD8">
        <w:rPr>
          <w:rFonts w:asciiTheme="majorBidi" w:eastAsia="Times New Roman" w:hAnsiTheme="majorBidi" w:cstheme="majorBidi"/>
          <w:sz w:val="28"/>
          <w:szCs w:val="28"/>
          <w:lang w:eastAsia="fr-FR"/>
        </w:rPr>
        <w:t>.</w:t>
      </w:r>
    </w:p>
    <w:p w:rsidR="00A15AD8" w:rsidRDefault="00A15AD8" w:rsidP="00A15AD8">
      <w:pPr>
        <w:bidi/>
        <w:spacing w:after="0"/>
        <w:jc w:val="both"/>
        <w:rPr>
          <w:rFonts w:asciiTheme="majorBidi" w:eastAsia="Times New Roman" w:hAnsiTheme="majorBidi" w:cstheme="majorBidi" w:hint="cs"/>
          <w:sz w:val="28"/>
          <w:szCs w:val="28"/>
          <w:rtl/>
          <w:lang w:eastAsia="fr-FR"/>
        </w:rPr>
      </w:pPr>
      <w:proofErr w:type="gramStart"/>
      <w:r w:rsidRPr="00A15AD8">
        <w:rPr>
          <w:rFonts w:asciiTheme="majorBidi" w:eastAsia="Times New Roman" w:hAnsiTheme="majorBidi" w:cstheme="majorBidi"/>
          <w:sz w:val="28"/>
          <w:szCs w:val="28"/>
          <w:rtl/>
          <w:lang w:eastAsia="fr-FR"/>
        </w:rPr>
        <w:t>وتتجلى</w:t>
      </w:r>
      <w:proofErr w:type="gramEnd"/>
      <w:r w:rsidRPr="00A15AD8">
        <w:rPr>
          <w:rFonts w:asciiTheme="majorBidi" w:eastAsia="Times New Roman" w:hAnsiTheme="majorBidi" w:cstheme="majorBidi"/>
          <w:sz w:val="28"/>
          <w:szCs w:val="28"/>
          <w:rtl/>
          <w:lang w:eastAsia="fr-FR"/>
        </w:rPr>
        <w:t xml:space="preserve"> هذه المعاني فيما توصل إليه العلم الحديث عن هذه المرحلة وفيما يلي بيان موجز لها. تلتصق النطفة التامة التكوين - والتي تسمى في هذه المرحلة </w:t>
      </w:r>
      <w:proofErr w:type="spellStart"/>
      <w:r w:rsidRPr="00A15AD8">
        <w:rPr>
          <w:rFonts w:asciiTheme="majorBidi" w:eastAsia="Times New Roman" w:hAnsiTheme="majorBidi" w:cstheme="majorBidi"/>
          <w:sz w:val="28"/>
          <w:szCs w:val="28"/>
          <w:rtl/>
          <w:lang w:eastAsia="fr-FR"/>
        </w:rPr>
        <w:t>المتكيسة</w:t>
      </w:r>
      <w:proofErr w:type="spellEnd"/>
      <w:r w:rsidRPr="00A15AD8">
        <w:rPr>
          <w:rFonts w:asciiTheme="majorBidi" w:eastAsia="Times New Roman" w:hAnsiTheme="majorBidi" w:cstheme="majorBidi"/>
          <w:sz w:val="28"/>
          <w:szCs w:val="28"/>
          <w:rtl/>
          <w:lang w:eastAsia="fr-FR"/>
        </w:rPr>
        <w:t xml:space="preserve"> الجرثومية</w:t>
      </w:r>
      <w:r w:rsidRPr="00A15AD8">
        <w:rPr>
          <w:rFonts w:asciiTheme="majorBidi" w:eastAsia="Times New Roman" w:hAnsiTheme="majorBidi" w:cstheme="majorBidi"/>
          <w:sz w:val="28"/>
          <w:szCs w:val="28"/>
          <w:lang w:eastAsia="fr-FR"/>
        </w:rPr>
        <w:t xml:space="preserve">  BLASTOCYST </w:t>
      </w:r>
      <w:r>
        <w:rPr>
          <w:rFonts w:asciiTheme="majorBidi" w:eastAsia="Times New Roman" w:hAnsiTheme="majorBidi" w:cstheme="majorBidi" w:hint="cs"/>
          <w:sz w:val="28"/>
          <w:szCs w:val="28"/>
          <w:rtl/>
          <w:lang w:eastAsia="fr-FR"/>
        </w:rPr>
        <w:t xml:space="preserve"> </w:t>
      </w:r>
      <w:r w:rsidRPr="00A15AD8">
        <w:rPr>
          <w:rFonts w:asciiTheme="majorBidi" w:eastAsia="Times New Roman" w:hAnsiTheme="majorBidi" w:cstheme="majorBidi"/>
          <w:sz w:val="28"/>
          <w:szCs w:val="28"/>
          <w:rtl/>
          <w:lang w:eastAsia="fr-FR"/>
        </w:rPr>
        <w:t>بجدار الرحم في اليوم السادس في بداية طور الحرث (الانغراس</w:t>
      </w:r>
      <w:r>
        <w:rPr>
          <w:rFonts w:asciiTheme="majorBidi" w:eastAsia="Times New Roman" w:hAnsiTheme="majorBidi" w:cstheme="majorBidi" w:hint="cs"/>
          <w:sz w:val="28"/>
          <w:szCs w:val="28"/>
          <w:rtl/>
          <w:lang w:eastAsia="fr-FR"/>
        </w:rPr>
        <w:t>)</w:t>
      </w:r>
      <w:r w:rsidRPr="00A15AD8">
        <w:rPr>
          <w:rFonts w:asciiTheme="majorBidi" w:eastAsia="Times New Roman" w:hAnsiTheme="majorBidi" w:cstheme="majorBidi"/>
          <w:sz w:val="28"/>
          <w:szCs w:val="28"/>
          <w:lang w:eastAsia="fr-FR"/>
        </w:rPr>
        <w:t xml:space="preserve"> (IMPLANTATION) </w:t>
      </w:r>
      <w:r>
        <w:rPr>
          <w:rFonts w:asciiTheme="majorBidi" w:eastAsia="Times New Roman" w:hAnsiTheme="majorBidi" w:cstheme="majorBidi" w:hint="cs"/>
          <w:sz w:val="28"/>
          <w:szCs w:val="28"/>
          <w:rtl/>
          <w:lang w:eastAsia="fr-FR"/>
        </w:rPr>
        <w:t xml:space="preserve"> </w:t>
      </w:r>
      <w:r w:rsidRPr="00A15AD8">
        <w:rPr>
          <w:rFonts w:asciiTheme="majorBidi" w:eastAsia="Times New Roman" w:hAnsiTheme="majorBidi" w:cstheme="majorBidi"/>
          <w:sz w:val="28"/>
          <w:szCs w:val="28"/>
          <w:rtl/>
          <w:lang w:eastAsia="fr-FR"/>
        </w:rPr>
        <w:t xml:space="preserve">حتى تنزرع تماماً. </w:t>
      </w:r>
      <w:proofErr w:type="gramStart"/>
      <w:r w:rsidRPr="00A15AD8">
        <w:rPr>
          <w:rFonts w:asciiTheme="majorBidi" w:eastAsia="Times New Roman" w:hAnsiTheme="majorBidi" w:cstheme="majorBidi"/>
          <w:sz w:val="28"/>
          <w:szCs w:val="28"/>
          <w:rtl/>
          <w:lang w:eastAsia="fr-FR"/>
        </w:rPr>
        <w:t>وتستغرق</w:t>
      </w:r>
      <w:proofErr w:type="gramEnd"/>
      <w:r w:rsidRPr="00A15AD8">
        <w:rPr>
          <w:rFonts w:asciiTheme="majorBidi" w:eastAsia="Times New Roman" w:hAnsiTheme="majorBidi" w:cstheme="majorBidi"/>
          <w:sz w:val="28"/>
          <w:szCs w:val="28"/>
          <w:rtl/>
          <w:lang w:eastAsia="fr-FR"/>
        </w:rPr>
        <w:t xml:space="preserve"> هذه العملية أكثر من أسبوع حتى تلتصق النطفة بالمشيمة البدائية بواسطة ساق موصلة تصبح فيما بعد الحبل السري. </w:t>
      </w:r>
    </w:p>
    <w:p w:rsidR="00A15AD8" w:rsidRDefault="00A15AD8" w:rsidP="00A15AD8">
      <w:pPr>
        <w:bidi/>
        <w:spacing w:after="0"/>
        <w:jc w:val="both"/>
        <w:rPr>
          <w:rFonts w:asciiTheme="majorBidi" w:eastAsia="Times New Roman" w:hAnsiTheme="majorBidi" w:cstheme="majorBidi" w:hint="cs"/>
          <w:sz w:val="28"/>
          <w:szCs w:val="28"/>
          <w:rtl/>
          <w:lang w:eastAsia="fr-FR"/>
        </w:rPr>
      </w:pPr>
      <w:r w:rsidRPr="00A15AD8">
        <w:rPr>
          <w:rFonts w:asciiTheme="majorBidi" w:eastAsia="Times New Roman" w:hAnsiTheme="majorBidi" w:cstheme="majorBidi"/>
          <w:sz w:val="28"/>
          <w:szCs w:val="28"/>
          <w:rtl/>
          <w:lang w:eastAsia="fr-FR"/>
        </w:rPr>
        <w:t>وفي أثناء عملية الحرث تفقد النطفة شكلها لتتهيأ لأخذ شكل جديد هو: العلقة، الذي يبدأ بتعلق الجنين بالمشيمة، ووصف القرآن الكريم هذا التعلق بالعلقة</w:t>
      </w:r>
    </w:p>
    <w:p w:rsidR="00A15AD8" w:rsidRDefault="00A15AD8" w:rsidP="00A15AD8">
      <w:pPr>
        <w:bidi/>
        <w:spacing w:after="0"/>
        <w:jc w:val="both"/>
        <w:rPr>
          <w:rFonts w:asciiTheme="majorBidi" w:eastAsia="Times New Roman" w:hAnsiTheme="majorBidi" w:cstheme="majorBidi" w:hint="cs"/>
          <w:sz w:val="28"/>
          <w:szCs w:val="28"/>
          <w:rtl/>
          <w:lang w:eastAsia="fr-FR"/>
        </w:rPr>
      </w:pPr>
      <w:r w:rsidRPr="00A15AD8">
        <w:rPr>
          <w:rFonts w:asciiTheme="majorBidi" w:eastAsia="Times New Roman" w:hAnsiTheme="majorBidi" w:cstheme="majorBidi"/>
          <w:sz w:val="28"/>
          <w:szCs w:val="28"/>
          <w:rtl/>
          <w:lang w:eastAsia="fr-FR"/>
        </w:rPr>
        <w:t xml:space="preserve">وهذا يتفق مع المعنى ( التعلق </w:t>
      </w:r>
      <w:proofErr w:type="spellStart"/>
      <w:r w:rsidRPr="00A15AD8">
        <w:rPr>
          <w:rFonts w:asciiTheme="majorBidi" w:eastAsia="Times New Roman" w:hAnsiTheme="majorBidi" w:cstheme="majorBidi"/>
          <w:sz w:val="28"/>
          <w:szCs w:val="28"/>
          <w:rtl/>
          <w:lang w:eastAsia="fr-FR"/>
        </w:rPr>
        <w:t>بالشئ</w:t>
      </w:r>
      <w:proofErr w:type="spellEnd"/>
      <w:r w:rsidRPr="00A15AD8">
        <w:rPr>
          <w:rFonts w:asciiTheme="majorBidi" w:eastAsia="Times New Roman" w:hAnsiTheme="majorBidi" w:cstheme="majorBidi"/>
          <w:sz w:val="28"/>
          <w:szCs w:val="28"/>
          <w:rtl/>
          <w:lang w:eastAsia="fr-FR"/>
        </w:rPr>
        <w:t xml:space="preserve"> ) الذي يعتبر احد مدلولات</w:t>
      </w:r>
      <w:r w:rsidRPr="00A15AD8">
        <w:rPr>
          <w:rFonts w:asciiTheme="majorBidi" w:eastAsia="Times New Roman" w:hAnsiTheme="majorBidi" w:cstheme="majorBidi"/>
          <w:sz w:val="28"/>
          <w:szCs w:val="28"/>
          <w:lang w:eastAsia="fr-FR"/>
        </w:rPr>
        <w:t xml:space="preserve">  </w:t>
      </w:r>
      <w:r w:rsidRPr="00A15AD8">
        <w:rPr>
          <w:rFonts w:asciiTheme="majorBidi" w:eastAsia="Times New Roman" w:hAnsiTheme="majorBidi" w:cstheme="majorBidi"/>
          <w:sz w:val="28"/>
          <w:szCs w:val="28"/>
          <w:rtl/>
          <w:lang w:eastAsia="fr-FR"/>
        </w:rPr>
        <w:t xml:space="preserve">كلمة علقة. </w:t>
      </w:r>
    </w:p>
    <w:p w:rsidR="00A15AD8" w:rsidRDefault="00A15AD8" w:rsidP="000C65F6">
      <w:pPr>
        <w:bidi/>
        <w:spacing w:after="0"/>
        <w:jc w:val="both"/>
        <w:rPr>
          <w:rFonts w:asciiTheme="majorBidi" w:eastAsia="Times New Roman" w:hAnsiTheme="majorBidi" w:cstheme="majorBidi" w:hint="cs"/>
          <w:sz w:val="28"/>
          <w:szCs w:val="28"/>
          <w:rtl/>
          <w:lang w:eastAsia="fr-FR"/>
        </w:rPr>
      </w:pPr>
      <w:r w:rsidRPr="00A15AD8">
        <w:rPr>
          <w:rFonts w:asciiTheme="majorBidi" w:eastAsia="Times New Roman" w:hAnsiTheme="majorBidi" w:cstheme="majorBidi"/>
          <w:sz w:val="28"/>
          <w:szCs w:val="28"/>
          <w:rtl/>
          <w:lang w:eastAsia="fr-FR"/>
        </w:rPr>
        <w:t xml:space="preserve">أما إذا اخذنا </w:t>
      </w:r>
      <w:r>
        <w:rPr>
          <w:rFonts w:asciiTheme="majorBidi" w:eastAsia="Times New Roman" w:hAnsiTheme="majorBidi" w:cstheme="majorBidi" w:hint="cs"/>
          <w:sz w:val="28"/>
          <w:szCs w:val="28"/>
          <w:rtl/>
          <w:lang w:eastAsia="fr-FR"/>
        </w:rPr>
        <w:t>ا</w:t>
      </w:r>
      <w:r w:rsidRPr="00A15AD8">
        <w:rPr>
          <w:rFonts w:asciiTheme="majorBidi" w:eastAsia="Times New Roman" w:hAnsiTheme="majorBidi" w:cstheme="majorBidi"/>
          <w:sz w:val="28"/>
          <w:szCs w:val="28"/>
          <w:rtl/>
          <w:lang w:eastAsia="fr-FR"/>
        </w:rPr>
        <w:t xml:space="preserve">لعلقة </w:t>
      </w:r>
      <w:r>
        <w:rPr>
          <w:rFonts w:asciiTheme="majorBidi" w:eastAsia="Times New Roman" w:hAnsiTheme="majorBidi" w:cstheme="majorBidi" w:hint="cs"/>
          <w:sz w:val="28"/>
          <w:szCs w:val="28"/>
          <w:rtl/>
          <w:lang w:eastAsia="fr-FR"/>
        </w:rPr>
        <w:t xml:space="preserve">بمعنى </w:t>
      </w:r>
      <w:r w:rsidRPr="00A15AD8">
        <w:rPr>
          <w:rFonts w:asciiTheme="majorBidi" w:eastAsia="Times New Roman" w:hAnsiTheme="majorBidi" w:cstheme="majorBidi"/>
          <w:sz w:val="28"/>
          <w:szCs w:val="28"/>
          <w:rtl/>
          <w:lang w:eastAsia="fr-FR"/>
        </w:rPr>
        <w:t xml:space="preserve"> دودة عالقة فإننا نجد أن الجنين يفقد شكله المستدير ويستطيل حتى يأخذ شكل الدودة شكل </w:t>
      </w:r>
      <w:r w:rsidRPr="00A15AD8">
        <w:rPr>
          <w:rFonts w:asciiTheme="majorBidi" w:eastAsia="Times New Roman" w:hAnsiTheme="majorBidi" w:cstheme="majorBidi"/>
          <w:sz w:val="28"/>
          <w:szCs w:val="28"/>
          <w:lang w:eastAsia="fr-FR"/>
        </w:rPr>
        <w:t xml:space="preserve"> </w:t>
      </w:r>
      <w:r w:rsidRPr="00A15AD8">
        <w:rPr>
          <w:rFonts w:asciiTheme="majorBidi" w:eastAsia="Times New Roman" w:hAnsiTheme="majorBidi" w:cstheme="majorBidi"/>
          <w:sz w:val="28"/>
          <w:szCs w:val="28"/>
          <w:rtl/>
          <w:lang w:eastAsia="fr-FR"/>
        </w:rPr>
        <w:t xml:space="preserve">ثم يبدأ في التغذي من دماء الأم، مثلما تفعل الدودة العالقة؛ إذ تتغذى من دماء </w:t>
      </w:r>
      <w:r w:rsidRPr="00A15AD8">
        <w:rPr>
          <w:rFonts w:asciiTheme="majorBidi" w:eastAsia="Times New Roman" w:hAnsiTheme="majorBidi" w:cstheme="majorBidi"/>
          <w:sz w:val="28"/>
          <w:szCs w:val="28"/>
          <w:rtl/>
          <w:lang w:eastAsia="fr-FR"/>
        </w:rPr>
        <w:lastRenderedPageBreak/>
        <w:t>الكائنات الأخرى، ويحاط الجنين بمائع مخاطي تماما، مثلما تحاط الدودة بالماء. ويبين اللفظ القرآني ( علقة ) هذا المعنى بوضوح طبقاً لمظهر وملامح الجنين في هذه المرحلة</w:t>
      </w:r>
      <w:r w:rsidRPr="00A15AD8">
        <w:rPr>
          <w:rFonts w:asciiTheme="majorBidi" w:eastAsia="Times New Roman" w:hAnsiTheme="majorBidi" w:cstheme="majorBidi"/>
          <w:sz w:val="28"/>
          <w:szCs w:val="28"/>
          <w:lang w:eastAsia="fr-FR"/>
        </w:rPr>
        <w:t>.</w:t>
      </w:r>
    </w:p>
    <w:p w:rsidR="000C65F6" w:rsidRDefault="000C65F6" w:rsidP="000C65F6">
      <w:pPr>
        <w:bidi/>
        <w:spacing w:after="0"/>
        <w:jc w:val="both"/>
        <w:rPr>
          <w:rFonts w:asciiTheme="majorBidi" w:eastAsia="Times New Roman" w:hAnsiTheme="majorBidi" w:cstheme="majorBidi" w:hint="cs"/>
          <w:sz w:val="28"/>
          <w:szCs w:val="28"/>
          <w:rtl/>
          <w:lang w:eastAsia="fr-FR"/>
        </w:rPr>
      </w:pPr>
      <w:r w:rsidRPr="00461543">
        <w:rPr>
          <w:rFonts w:asciiTheme="majorBidi" w:eastAsia="Times New Roman" w:hAnsiTheme="majorBidi" w:cs="Arabic11 BT"/>
          <w:noProof/>
          <w:color w:val="0000FF"/>
          <w:sz w:val="16"/>
          <w:szCs w:val="16"/>
          <w:lang w:eastAsia="fr-FR"/>
        </w:rPr>
        <w:drawing>
          <wp:inline distT="0" distB="0" distL="0" distR="0" wp14:anchorId="32A47E13" wp14:editId="6B8561BC">
            <wp:extent cx="2619375" cy="1285875"/>
            <wp:effectExtent l="0" t="0" r="9525" b="9525"/>
            <wp:docPr id="5" name="Image 5" descr="http://www.eajaz.org/arabic/images/eajaz/oimages/2/1-6.gif">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eajaz.org/arabic/images/eajaz/oimages/2/1-6.gif">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9375" cy="1285875"/>
                    </a:xfrm>
                    <a:prstGeom prst="rect">
                      <a:avLst/>
                    </a:prstGeom>
                    <a:noFill/>
                    <a:ln>
                      <a:noFill/>
                    </a:ln>
                  </pic:spPr>
                </pic:pic>
              </a:graphicData>
            </a:graphic>
          </wp:inline>
        </w:drawing>
      </w:r>
    </w:p>
    <w:p w:rsidR="000C65F6" w:rsidRDefault="000C65F6" w:rsidP="000C65F6">
      <w:pPr>
        <w:bidi/>
        <w:spacing w:after="0"/>
        <w:jc w:val="both"/>
        <w:rPr>
          <w:rFonts w:asciiTheme="majorBidi" w:eastAsia="Times New Roman" w:hAnsiTheme="majorBidi" w:cstheme="majorBidi" w:hint="cs"/>
          <w:sz w:val="28"/>
          <w:szCs w:val="28"/>
          <w:rtl/>
          <w:lang w:eastAsia="fr-FR"/>
        </w:rPr>
      </w:pPr>
      <w:r>
        <w:rPr>
          <w:rFonts w:asciiTheme="majorBidi" w:eastAsia="Times New Roman" w:hAnsiTheme="majorBidi" w:cstheme="majorBidi" w:hint="cs"/>
          <w:sz w:val="28"/>
          <w:szCs w:val="28"/>
          <w:rtl/>
          <w:lang w:eastAsia="fr-FR"/>
        </w:rPr>
        <w:t xml:space="preserve">أ: رسم لدودة العلق </w:t>
      </w:r>
    </w:p>
    <w:p w:rsidR="000C65F6" w:rsidRDefault="000C65F6" w:rsidP="000C65F6">
      <w:pPr>
        <w:bidi/>
        <w:spacing w:after="0"/>
        <w:jc w:val="both"/>
        <w:rPr>
          <w:rFonts w:asciiTheme="majorBidi" w:eastAsia="Times New Roman" w:hAnsiTheme="majorBidi" w:cstheme="majorBidi" w:hint="cs"/>
          <w:sz w:val="28"/>
          <w:szCs w:val="28"/>
          <w:rtl/>
          <w:lang w:eastAsia="fr-FR"/>
        </w:rPr>
      </w:pPr>
      <w:r>
        <w:rPr>
          <w:rFonts w:asciiTheme="majorBidi" w:eastAsia="Times New Roman" w:hAnsiTheme="majorBidi" w:cstheme="majorBidi" w:hint="cs"/>
          <w:sz w:val="28"/>
          <w:szCs w:val="28"/>
          <w:rtl/>
          <w:lang w:eastAsia="fr-FR"/>
        </w:rPr>
        <w:t xml:space="preserve">ب: </w:t>
      </w:r>
      <w:proofErr w:type="gramStart"/>
      <w:r>
        <w:rPr>
          <w:rFonts w:asciiTheme="majorBidi" w:eastAsia="Times New Roman" w:hAnsiTheme="majorBidi" w:cstheme="majorBidi" w:hint="cs"/>
          <w:sz w:val="28"/>
          <w:szCs w:val="28"/>
          <w:rtl/>
          <w:lang w:eastAsia="fr-FR"/>
        </w:rPr>
        <w:t>رسم</w:t>
      </w:r>
      <w:proofErr w:type="gramEnd"/>
      <w:r>
        <w:rPr>
          <w:rFonts w:asciiTheme="majorBidi" w:eastAsia="Times New Roman" w:hAnsiTheme="majorBidi" w:cstheme="majorBidi" w:hint="cs"/>
          <w:sz w:val="28"/>
          <w:szCs w:val="28"/>
          <w:rtl/>
          <w:lang w:eastAsia="fr-FR"/>
        </w:rPr>
        <w:t xml:space="preserve"> يظهر منظرا جانبيّا لجنين في اليوم 24 من عمره </w:t>
      </w:r>
    </w:p>
    <w:p w:rsidR="000C65F6" w:rsidRDefault="00A15AD8" w:rsidP="000C65F6">
      <w:pPr>
        <w:bidi/>
        <w:spacing w:after="0"/>
        <w:jc w:val="both"/>
        <w:rPr>
          <w:rFonts w:asciiTheme="majorBidi" w:eastAsia="Times New Roman" w:hAnsiTheme="majorBidi" w:cstheme="majorBidi" w:hint="cs"/>
          <w:sz w:val="28"/>
          <w:szCs w:val="28"/>
          <w:rtl/>
          <w:lang w:eastAsia="fr-FR"/>
        </w:rPr>
      </w:pPr>
      <w:r w:rsidRPr="00A15AD8">
        <w:rPr>
          <w:rFonts w:asciiTheme="majorBidi" w:eastAsia="Times New Roman" w:hAnsiTheme="majorBidi" w:cstheme="majorBidi"/>
          <w:sz w:val="28"/>
          <w:szCs w:val="28"/>
          <w:rtl/>
          <w:lang w:eastAsia="fr-FR"/>
        </w:rPr>
        <w:t>وطبقاً لمعنى ( دم جامد أو غليظ ) للفظ العلقة، نجد أن المظهر الخارجي للجنين وأكياسه يتشابه مع الدم المتخثر الجامد الغليظ، لأن القلب الأولي وكيس المشيمة ومجموعة الأوعية الدموية القلبية تظهر في هذه المرحلة</w:t>
      </w:r>
      <w:r w:rsidR="000C65F6">
        <w:rPr>
          <w:rFonts w:asciiTheme="majorBidi" w:eastAsia="Times New Roman" w:hAnsiTheme="majorBidi" w:cstheme="majorBidi" w:hint="cs"/>
          <w:sz w:val="28"/>
          <w:szCs w:val="28"/>
          <w:rtl/>
          <w:lang w:eastAsia="fr-FR"/>
        </w:rPr>
        <w:t>.</w:t>
      </w:r>
      <w:r w:rsidRPr="00A15AD8">
        <w:rPr>
          <w:rFonts w:asciiTheme="majorBidi" w:eastAsia="Times New Roman" w:hAnsiTheme="majorBidi" w:cstheme="majorBidi"/>
          <w:sz w:val="28"/>
          <w:szCs w:val="28"/>
          <w:lang w:eastAsia="fr-FR"/>
        </w:rPr>
        <w:t xml:space="preserve"> </w:t>
      </w:r>
      <w:r w:rsidR="000C65F6">
        <w:rPr>
          <w:rFonts w:asciiTheme="majorBidi" w:eastAsia="Times New Roman" w:hAnsiTheme="majorBidi" w:cstheme="majorBidi" w:hint="cs"/>
          <w:sz w:val="28"/>
          <w:szCs w:val="28"/>
          <w:rtl/>
          <w:lang w:eastAsia="fr-FR"/>
        </w:rPr>
        <w:t xml:space="preserve"> </w:t>
      </w:r>
      <w:proofErr w:type="gramStart"/>
      <w:r w:rsidRPr="00A15AD8">
        <w:rPr>
          <w:rFonts w:asciiTheme="majorBidi" w:eastAsia="Times New Roman" w:hAnsiTheme="majorBidi" w:cstheme="majorBidi"/>
          <w:sz w:val="28"/>
          <w:szCs w:val="28"/>
          <w:rtl/>
          <w:lang w:eastAsia="fr-FR"/>
        </w:rPr>
        <w:t>وتكون</w:t>
      </w:r>
      <w:proofErr w:type="gramEnd"/>
      <w:r w:rsidRPr="00A15AD8">
        <w:rPr>
          <w:rFonts w:asciiTheme="majorBidi" w:eastAsia="Times New Roman" w:hAnsiTheme="majorBidi" w:cstheme="majorBidi"/>
          <w:sz w:val="28"/>
          <w:szCs w:val="28"/>
          <w:rtl/>
          <w:lang w:eastAsia="fr-FR"/>
        </w:rPr>
        <w:t xml:space="preserve"> الدماء محبوسة في الأوعية الدموية - حتى وإن كان سائلا – ولا</w:t>
      </w:r>
      <w:r w:rsidRPr="00A15AD8">
        <w:rPr>
          <w:rFonts w:asciiTheme="majorBidi" w:eastAsia="Times New Roman" w:hAnsiTheme="majorBidi" w:cstheme="majorBidi"/>
          <w:sz w:val="28"/>
          <w:szCs w:val="28"/>
          <w:lang w:eastAsia="fr-FR"/>
        </w:rPr>
        <w:t xml:space="preserve"> </w:t>
      </w:r>
      <w:r w:rsidRPr="00A15AD8">
        <w:rPr>
          <w:rFonts w:asciiTheme="majorBidi" w:eastAsia="Times New Roman" w:hAnsiTheme="majorBidi" w:cstheme="majorBidi"/>
          <w:sz w:val="28"/>
          <w:szCs w:val="28"/>
          <w:rtl/>
          <w:lang w:eastAsia="fr-FR"/>
        </w:rPr>
        <w:t>يبدأ الدم في الدوران حتى نهاية الأسبوع الثالث، وبهذا يأخذ الجنين مظهر الدم الجامد أو الغليظ مع كونه دماً رطباً</w:t>
      </w:r>
      <w:r w:rsidRPr="00A15AD8">
        <w:rPr>
          <w:rFonts w:asciiTheme="majorBidi" w:eastAsia="Times New Roman" w:hAnsiTheme="majorBidi" w:cstheme="majorBidi"/>
          <w:sz w:val="28"/>
          <w:szCs w:val="28"/>
          <w:lang w:eastAsia="fr-FR"/>
        </w:rPr>
        <w:t>.</w:t>
      </w:r>
    </w:p>
    <w:p w:rsidR="000C65F6" w:rsidRPr="000C65F6" w:rsidRDefault="000C65F6" w:rsidP="000C65F6">
      <w:pPr>
        <w:bidi/>
        <w:spacing w:after="0"/>
        <w:jc w:val="both"/>
        <w:rPr>
          <w:rFonts w:asciiTheme="majorBidi" w:eastAsia="Times New Roman" w:hAnsiTheme="majorBidi" w:cstheme="majorBidi"/>
          <w:sz w:val="28"/>
          <w:szCs w:val="28"/>
          <w:lang w:eastAsia="fr-FR"/>
        </w:rPr>
      </w:pPr>
      <w:r w:rsidRPr="000C65F6">
        <w:rPr>
          <w:rFonts w:asciiTheme="majorBidi" w:eastAsia="Times New Roman" w:hAnsiTheme="majorBidi" w:cstheme="majorBidi"/>
          <w:sz w:val="28"/>
          <w:szCs w:val="28"/>
          <w:rtl/>
          <w:lang w:eastAsia="fr-FR"/>
        </w:rPr>
        <w:t>ب - طور المضغة</w:t>
      </w:r>
      <w:r w:rsidRPr="000C65F6">
        <w:rPr>
          <w:rFonts w:asciiTheme="majorBidi" w:eastAsia="Times New Roman" w:hAnsiTheme="majorBidi" w:cstheme="majorBidi"/>
          <w:sz w:val="28"/>
          <w:szCs w:val="28"/>
          <w:lang w:eastAsia="fr-FR"/>
        </w:rPr>
        <w:t>:</w:t>
      </w:r>
    </w:p>
    <w:p w:rsidR="005B2144" w:rsidRDefault="000C65F6" w:rsidP="000C65F6">
      <w:pPr>
        <w:bidi/>
        <w:spacing w:after="0"/>
        <w:jc w:val="both"/>
        <w:rPr>
          <w:rFonts w:asciiTheme="majorBidi" w:eastAsia="Times New Roman" w:hAnsiTheme="majorBidi" w:cstheme="majorBidi" w:hint="cs"/>
          <w:sz w:val="28"/>
          <w:szCs w:val="28"/>
          <w:rtl/>
          <w:lang w:eastAsia="fr-FR"/>
        </w:rPr>
      </w:pPr>
      <w:r w:rsidRPr="000C65F6">
        <w:rPr>
          <w:rFonts w:asciiTheme="majorBidi" w:eastAsia="Times New Roman" w:hAnsiTheme="majorBidi" w:cstheme="majorBidi"/>
          <w:sz w:val="28"/>
          <w:szCs w:val="28"/>
          <w:rtl/>
          <w:lang w:eastAsia="fr-FR"/>
        </w:rPr>
        <w:t xml:space="preserve">يكون الجنين في اليومين 23-24 في نهاية مرحلة العلقة ثم يتحول إلى مرحلة المضغة في اليومين 25-26 ويكون هذا التحول سريعاً جداً، ويبدأ الجنين خلال آخر يوم أو يومين من مرحلة العلقة اتخاذ بعض خصائص المضغة، فتأخذ </w:t>
      </w:r>
      <w:proofErr w:type="spellStart"/>
      <w:r w:rsidRPr="000C65F6">
        <w:rPr>
          <w:rFonts w:asciiTheme="majorBidi" w:eastAsia="Times New Roman" w:hAnsiTheme="majorBidi" w:cstheme="majorBidi"/>
          <w:sz w:val="28"/>
          <w:szCs w:val="28"/>
          <w:rtl/>
          <w:lang w:eastAsia="fr-FR"/>
        </w:rPr>
        <w:t>الفلقات</w:t>
      </w:r>
      <w:proofErr w:type="spellEnd"/>
      <w:r w:rsidRPr="000C65F6">
        <w:rPr>
          <w:rFonts w:asciiTheme="majorBidi" w:eastAsia="Times New Roman" w:hAnsiTheme="majorBidi" w:cstheme="majorBidi"/>
          <w:sz w:val="28"/>
          <w:szCs w:val="28"/>
          <w:lang w:eastAsia="fr-FR"/>
        </w:rPr>
        <w:t xml:space="preserve"> ( Somites) </w:t>
      </w:r>
      <w:r w:rsidRPr="000C65F6">
        <w:rPr>
          <w:rFonts w:asciiTheme="majorBidi" w:eastAsia="Times New Roman" w:hAnsiTheme="majorBidi" w:cstheme="majorBidi"/>
          <w:sz w:val="28"/>
          <w:szCs w:val="28"/>
          <w:rtl/>
          <w:lang w:eastAsia="fr-FR"/>
        </w:rPr>
        <w:t>في الظهور لتصبح معلماً بارزاً لهذا الطور</w:t>
      </w:r>
    </w:p>
    <w:p w:rsidR="005B2144" w:rsidRDefault="005B2144" w:rsidP="005B2144">
      <w:pPr>
        <w:bidi/>
        <w:spacing w:after="0"/>
        <w:jc w:val="both"/>
        <w:rPr>
          <w:rFonts w:asciiTheme="majorBidi" w:eastAsia="Times New Roman" w:hAnsiTheme="majorBidi" w:cstheme="majorBidi" w:hint="cs"/>
          <w:sz w:val="28"/>
          <w:szCs w:val="28"/>
          <w:rtl/>
          <w:lang w:eastAsia="fr-FR"/>
        </w:rPr>
      </w:pPr>
      <w:r w:rsidRPr="005B2144">
        <w:rPr>
          <w:rFonts w:asciiTheme="majorBidi" w:eastAsia="Times New Roman" w:hAnsiTheme="majorBidi" w:cstheme="majorBidi"/>
          <w:sz w:val="28"/>
          <w:szCs w:val="28"/>
          <w:rtl/>
          <w:lang w:eastAsia="fr-FR"/>
        </w:rPr>
        <w:t>ويصف القرآن الكريم هذا التحول السريع للجنين من طور العلقة إلى طور المضغة باستخدام حرف العطف (ف) الذي يفيد التتابع السريع للأحداث</w:t>
      </w:r>
    </w:p>
    <w:p w:rsidR="005B2144" w:rsidRDefault="005B2144" w:rsidP="005B2144">
      <w:pPr>
        <w:bidi/>
        <w:spacing w:after="0"/>
        <w:jc w:val="both"/>
        <w:rPr>
          <w:rFonts w:asciiTheme="majorBidi" w:eastAsia="Times New Roman" w:hAnsiTheme="majorBidi" w:cstheme="majorBidi" w:hint="cs"/>
          <w:sz w:val="28"/>
          <w:szCs w:val="28"/>
          <w:rtl/>
          <w:lang w:eastAsia="fr-FR"/>
        </w:rPr>
      </w:pPr>
      <w:r w:rsidRPr="005B2144">
        <w:rPr>
          <w:rFonts w:asciiTheme="majorBidi" w:eastAsia="Times New Roman" w:hAnsiTheme="majorBidi" w:cstheme="majorBidi"/>
          <w:sz w:val="28"/>
          <w:szCs w:val="28"/>
          <w:rtl/>
          <w:lang w:eastAsia="fr-FR"/>
        </w:rPr>
        <w:t xml:space="preserve">المضغة في اللغة تأتى بمعان متعددة منها ( </w:t>
      </w:r>
      <w:proofErr w:type="spellStart"/>
      <w:r w:rsidRPr="005B2144">
        <w:rPr>
          <w:rFonts w:asciiTheme="majorBidi" w:eastAsia="Times New Roman" w:hAnsiTheme="majorBidi" w:cstheme="majorBidi"/>
          <w:sz w:val="28"/>
          <w:szCs w:val="28"/>
          <w:rtl/>
          <w:lang w:eastAsia="fr-FR"/>
        </w:rPr>
        <w:t>شئ</w:t>
      </w:r>
      <w:proofErr w:type="spellEnd"/>
      <w:r w:rsidRPr="005B2144">
        <w:rPr>
          <w:rFonts w:asciiTheme="majorBidi" w:eastAsia="Times New Roman" w:hAnsiTheme="majorBidi" w:cstheme="majorBidi"/>
          <w:sz w:val="28"/>
          <w:szCs w:val="28"/>
          <w:rtl/>
          <w:lang w:eastAsia="fr-FR"/>
        </w:rPr>
        <w:t xml:space="preserve"> </w:t>
      </w:r>
      <w:proofErr w:type="spellStart"/>
      <w:r w:rsidRPr="005B2144">
        <w:rPr>
          <w:rFonts w:asciiTheme="majorBidi" w:eastAsia="Times New Roman" w:hAnsiTheme="majorBidi" w:cstheme="majorBidi"/>
          <w:sz w:val="28"/>
          <w:szCs w:val="28"/>
          <w:rtl/>
          <w:lang w:eastAsia="fr-FR"/>
        </w:rPr>
        <w:t>لاكته</w:t>
      </w:r>
      <w:proofErr w:type="spellEnd"/>
      <w:r w:rsidRPr="005B2144">
        <w:rPr>
          <w:rFonts w:asciiTheme="majorBidi" w:eastAsia="Times New Roman" w:hAnsiTheme="majorBidi" w:cstheme="majorBidi"/>
          <w:sz w:val="28"/>
          <w:szCs w:val="28"/>
          <w:rtl/>
          <w:lang w:eastAsia="fr-FR"/>
        </w:rPr>
        <w:t xml:space="preserve"> الأسنان ) وفي قولك (مضغ الأمور ) يعنى صغارها </w:t>
      </w:r>
    </w:p>
    <w:p w:rsidR="005B2144" w:rsidRDefault="005B2144" w:rsidP="005B2144">
      <w:pPr>
        <w:bidi/>
        <w:spacing w:after="0"/>
        <w:jc w:val="both"/>
        <w:rPr>
          <w:rFonts w:asciiTheme="majorBidi" w:eastAsia="Times New Roman" w:hAnsiTheme="majorBidi" w:cstheme="majorBidi" w:hint="cs"/>
          <w:sz w:val="28"/>
          <w:szCs w:val="28"/>
          <w:rtl/>
          <w:lang w:eastAsia="fr-FR"/>
        </w:rPr>
      </w:pPr>
      <w:proofErr w:type="gramStart"/>
      <w:r w:rsidRPr="005B2144">
        <w:rPr>
          <w:rFonts w:asciiTheme="majorBidi" w:eastAsia="Times New Roman" w:hAnsiTheme="majorBidi" w:cstheme="majorBidi"/>
          <w:sz w:val="28"/>
          <w:szCs w:val="28"/>
          <w:rtl/>
          <w:lang w:eastAsia="fr-FR"/>
        </w:rPr>
        <w:t>وذكر</w:t>
      </w:r>
      <w:proofErr w:type="gramEnd"/>
      <w:r w:rsidRPr="005B2144">
        <w:rPr>
          <w:rFonts w:asciiTheme="majorBidi" w:eastAsia="Times New Roman" w:hAnsiTheme="majorBidi" w:cstheme="majorBidi"/>
          <w:sz w:val="28"/>
          <w:szCs w:val="28"/>
          <w:rtl/>
          <w:lang w:eastAsia="fr-FR"/>
        </w:rPr>
        <w:t xml:space="preserve"> عدد من المفسرين أن المضغة فيحجم ما يمكن مضغه. </w:t>
      </w:r>
    </w:p>
    <w:p w:rsidR="005B2144" w:rsidRPr="005B2144" w:rsidRDefault="005B2144" w:rsidP="005B2144">
      <w:pPr>
        <w:bidi/>
        <w:spacing w:after="0"/>
        <w:jc w:val="both"/>
        <w:rPr>
          <w:rFonts w:asciiTheme="majorBidi" w:eastAsia="Times New Roman" w:hAnsiTheme="majorBidi" w:cstheme="majorBidi"/>
          <w:sz w:val="28"/>
          <w:szCs w:val="28"/>
          <w:lang w:eastAsia="fr-FR"/>
        </w:rPr>
      </w:pPr>
      <w:r w:rsidRPr="005B2144">
        <w:rPr>
          <w:rFonts w:asciiTheme="majorBidi" w:eastAsia="Times New Roman" w:hAnsiTheme="majorBidi" w:cstheme="majorBidi"/>
          <w:sz w:val="28"/>
          <w:szCs w:val="28"/>
          <w:rtl/>
          <w:lang w:eastAsia="fr-FR"/>
        </w:rPr>
        <w:t xml:space="preserve">وعند اختيار مصطلحات لمراحل نمو الجنين </w:t>
      </w:r>
      <w:proofErr w:type="spellStart"/>
      <w:r w:rsidRPr="005B2144">
        <w:rPr>
          <w:rFonts w:asciiTheme="majorBidi" w:eastAsia="Times New Roman" w:hAnsiTheme="majorBidi" w:cstheme="majorBidi"/>
          <w:sz w:val="28"/>
          <w:szCs w:val="28"/>
          <w:rtl/>
          <w:lang w:eastAsia="fr-FR"/>
        </w:rPr>
        <w:t>ينبغى</w:t>
      </w:r>
      <w:proofErr w:type="spellEnd"/>
      <w:r w:rsidRPr="005B2144">
        <w:rPr>
          <w:rFonts w:asciiTheme="majorBidi" w:eastAsia="Times New Roman" w:hAnsiTheme="majorBidi" w:cstheme="majorBidi"/>
          <w:sz w:val="28"/>
          <w:szCs w:val="28"/>
          <w:rtl/>
          <w:lang w:eastAsia="fr-FR"/>
        </w:rPr>
        <w:t xml:space="preserve"> </w:t>
      </w:r>
      <w:r>
        <w:rPr>
          <w:rFonts w:asciiTheme="majorBidi" w:eastAsia="Times New Roman" w:hAnsiTheme="majorBidi" w:cstheme="majorBidi"/>
          <w:sz w:val="28"/>
          <w:szCs w:val="28"/>
          <w:rtl/>
          <w:lang w:eastAsia="fr-FR"/>
        </w:rPr>
        <w:t>أن يرتبط المصطلح بالشكل الخارجي</w:t>
      </w:r>
      <w:r w:rsidRPr="005B2144">
        <w:rPr>
          <w:rFonts w:asciiTheme="majorBidi" w:eastAsia="Times New Roman" w:hAnsiTheme="majorBidi" w:cstheme="majorBidi"/>
          <w:sz w:val="28"/>
          <w:szCs w:val="28"/>
          <w:rtl/>
          <w:lang w:eastAsia="fr-FR"/>
        </w:rPr>
        <w:t xml:space="preserve">، والتركيبات الداخلية الأساسية للجنين، وبناء على هذا فإن إطلاق اسم مضغة على هذا الطور من أطوار الجنين يأتي محققاً للمعاني اللغوية للفظ: مضغة. كما أوضح علم الأجنة الحديث مدى الدقة في اختيار تسمية ( مضغة ) بهذا المعنى، إذ وجد أنه بعد تخلق الجنين والمشيمة في هذه المرحلة يتلقى الجنين غذاءه وطاقته، وتتزايد عملية النمو بسرعة، ويبدأ ظهور الكتل البدنية المسماة فلقات التي تتكون منها العظام والعضلات. ونظراً للعديد من </w:t>
      </w:r>
      <w:proofErr w:type="spellStart"/>
      <w:r w:rsidRPr="005B2144">
        <w:rPr>
          <w:rFonts w:asciiTheme="majorBidi" w:eastAsia="Times New Roman" w:hAnsiTheme="majorBidi" w:cstheme="majorBidi"/>
          <w:sz w:val="28"/>
          <w:szCs w:val="28"/>
          <w:rtl/>
          <w:lang w:eastAsia="fr-FR"/>
        </w:rPr>
        <w:t>الفلقات</w:t>
      </w:r>
      <w:proofErr w:type="spellEnd"/>
      <w:r w:rsidRPr="005B2144">
        <w:rPr>
          <w:rFonts w:asciiTheme="majorBidi" w:eastAsia="Times New Roman" w:hAnsiTheme="majorBidi" w:cstheme="majorBidi"/>
          <w:sz w:val="28"/>
          <w:szCs w:val="28"/>
          <w:rtl/>
          <w:lang w:eastAsia="fr-FR"/>
        </w:rPr>
        <w:t xml:space="preserve"> ( الكتل البدنية</w:t>
      </w:r>
      <w:r w:rsidRPr="005B2144">
        <w:rPr>
          <w:rFonts w:asciiTheme="majorBidi" w:eastAsia="Times New Roman" w:hAnsiTheme="majorBidi" w:cstheme="majorBidi"/>
          <w:sz w:val="28"/>
          <w:szCs w:val="28"/>
          <w:lang w:eastAsia="fr-FR"/>
        </w:rPr>
        <w:t xml:space="preserve"> </w:t>
      </w:r>
      <w:r>
        <w:rPr>
          <w:rFonts w:asciiTheme="majorBidi" w:eastAsia="Times New Roman" w:hAnsiTheme="majorBidi" w:cstheme="majorBidi" w:hint="cs"/>
          <w:sz w:val="28"/>
          <w:szCs w:val="28"/>
          <w:rtl/>
          <w:lang w:eastAsia="fr-FR"/>
        </w:rPr>
        <w:t>)</w:t>
      </w:r>
      <w:r w:rsidRPr="005B2144">
        <w:rPr>
          <w:rFonts w:asciiTheme="majorBidi" w:eastAsia="Times New Roman" w:hAnsiTheme="majorBidi" w:cstheme="majorBidi"/>
          <w:sz w:val="28"/>
          <w:szCs w:val="28"/>
          <w:lang w:eastAsia="fr-FR"/>
        </w:rPr>
        <w:t xml:space="preserve"> </w:t>
      </w:r>
      <w:r w:rsidRPr="005B2144">
        <w:rPr>
          <w:rFonts w:asciiTheme="majorBidi" w:eastAsia="Times New Roman" w:hAnsiTheme="majorBidi" w:cstheme="majorBidi"/>
          <w:sz w:val="28"/>
          <w:szCs w:val="28"/>
          <w:rtl/>
          <w:lang w:eastAsia="fr-FR"/>
        </w:rPr>
        <w:t>التي تتكون فإن الجنين يبدو وكأنه مادة ممضوغة عليها طبعات أسنان واضحة فهو مضغة</w:t>
      </w:r>
      <w:r>
        <w:rPr>
          <w:rFonts w:asciiTheme="majorBidi" w:eastAsia="Times New Roman" w:hAnsiTheme="majorBidi" w:cstheme="majorBidi"/>
          <w:sz w:val="28"/>
          <w:szCs w:val="28"/>
          <w:lang w:eastAsia="fr-FR"/>
        </w:rPr>
        <w:t>.</w:t>
      </w:r>
      <w:r w:rsidRPr="005B2144">
        <w:rPr>
          <w:rFonts w:asciiTheme="majorBidi" w:eastAsia="Times New Roman" w:hAnsiTheme="majorBidi" w:cstheme="majorBidi"/>
          <w:sz w:val="28"/>
          <w:szCs w:val="28"/>
          <w:lang w:eastAsia="fr-FR"/>
        </w:rPr>
        <w:br/>
      </w:r>
      <w:r w:rsidRPr="005B2144">
        <w:rPr>
          <w:rFonts w:asciiTheme="majorBidi" w:eastAsia="Times New Roman" w:hAnsiTheme="majorBidi" w:cstheme="majorBidi"/>
          <w:sz w:val="28"/>
          <w:szCs w:val="28"/>
          <w:rtl/>
          <w:lang w:eastAsia="fr-FR"/>
        </w:rPr>
        <w:t>التطابق القرآني مع العمليات التطورية في مرحلة المضغة</w:t>
      </w:r>
      <w:r w:rsidRPr="005B2144">
        <w:rPr>
          <w:rFonts w:asciiTheme="majorBidi" w:eastAsia="Times New Roman" w:hAnsiTheme="majorBidi" w:cstheme="majorBidi"/>
          <w:sz w:val="28"/>
          <w:szCs w:val="28"/>
          <w:lang w:eastAsia="fr-FR"/>
        </w:rPr>
        <w:t>:</w:t>
      </w:r>
    </w:p>
    <w:p w:rsidR="005B2144" w:rsidRPr="005B2144" w:rsidRDefault="005B2144" w:rsidP="005B2144">
      <w:pPr>
        <w:bidi/>
        <w:spacing w:after="0"/>
        <w:jc w:val="both"/>
        <w:rPr>
          <w:rFonts w:asciiTheme="majorBidi" w:eastAsia="Times New Roman" w:hAnsiTheme="majorBidi" w:cstheme="majorBidi"/>
          <w:sz w:val="28"/>
          <w:szCs w:val="28"/>
          <w:lang w:eastAsia="fr-FR"/>
        </w:rPr>
      </w:pPr>
      <w:proofErr w:type="gramStart"/>
      <w:r w:rsidRPr="005B2144">
        <w:rPr>
          <w:rFonts w:asciiTheme="majorBidi" w:eastAsia="Times New Roman" w:hAnsiTheme="majorBidi" w:cstheme="majorBidi"/>
          <w:sz w:val="28"/>
          <w:szCs w:val="28"/>
          <w:rtl/>
          <w:lang w:eastAsia="fr-FR"/>
        </w:rPr>
        <w:t>ويمكن</w:t>
      </w:r>
      <w:proofErr w:type="gramEnd"/>
      <w:r w:rsidRPr="005B2144">
        <w:rPr>
          <w:rFonts w:asciiTheme="majorBidi" w:eastAsia="Times New Roman" w:hAnsiTheme="majorBidi" w:cstheme="majorBidi"/>
          <w:sz w:val="28"/>
          <w:szCs w:val="28"/>
          <w:rtl/>
          <w:lang w:eastAsia="fr-FR"/>
        </w:rPr>
        <w:t xml:space="preserve"> إدراك تطابق لفظ ( مضغة ) لوصف العمليات الجارية في هذا الطور في النقاط التالية</w:t>
      </w:r>
      <w:r w:rsidRPr="005B2144">
        <w:rPr>
          <w:rFonts w:asciiTheme="majorBidi" w:eastAsia="Times New Roman" w:hAnsiTheme="majorBidi" w:cstheme="majorBidi"/>
          <w:sz w:val="28"/>
          <w:szCs w:val="28"/>
          <w:lang w:eastAsia="fr-FR"/>
        </w:rPr>
        <w:t>:</w:t>
      </w:r>
    </w:p>
    <w:p w:rsidR="005B2144" w:rsidRPr="005B2144" w:rsidRDefault="005B2144" w:rsidP="005B2144">
      <w:pPr>
        <w:bidi/>
        <w:spacing w:after="0"/>
        <w:jc w:val="both"/>
        <w:rPr>
          <w:rFonts w:asciiTheme="majorBidi" w:eastAsia="Times New Roman" w:hAnsiTheme="majorBidi" w:cstheme="majorBidi"/>
          <w:sz w:val="28"/>
          <w:szCs w:val="28"/>
          <w:lang w:eastAsia="fr-FR"/>
        </w:rPr>
      </w:pPr>
      <w:r>
        <w:rPr>
          <w:rFonts w:asciiTheme="majorBidi" w:eastAsia="Times New Roman" w:hAnsiTheme="majorBidi" w:cstheme="majorBidi" w:hint="cs"/>
          <w:sz w:val="28"/>
          <w:szCs w:val="28"/>
          <w:rtl/>
          <w:lang w:eastAsia="fr-FR"/>
        </w:rPr>
        <w:t xml:space="preserve"> </w:t>
      </w:r>
      <w:r w:rsidRPr="005B2144">
        <w:rPr>
          <w:rFonts w:asciiTheme="majorBidi" w:eastAsia="Times New Roman" w:hAnsiTheme="majorBidi" w:cstheme="majorBidi"/>
          <w:sz w:val="28"/>
          <w:szCs w:val="28"/>
          <w:lang w:eastAsia="fr-FR"/>
        </w:rPr>
        <w:t xml:space="preserve">- </w:t>
      </w:r>
      <w:r>
        <w:rPr>
          <w:rFonts w:asciiTheme="majorBidi" w:eastAsia="Times New Roman" w:hAnsiTheme="majorBidi" w:cstheme="majorBidi" w:hint="cs"/>
          <w:sz w:val="28"/>
          <w:szCs w:val="28"/>
          <w:rtl/>
          <w:lang w:eastAsia="fr-FR"/>
        </w:rPr>
        <w:t xml:space="preserve"> </w:t>
      </w:r>
      <w:r w:rsidRPr="005B2144">
        <w:rPr>
          <w:rFonts w:asciiTheme="majorBidi" w:eastAsia="Times New Roman" w:hAnsiTheme="majorBidi" w:cstheme="majorBidi"/>
          <w:sz w:val="28"/>
          <w:szCs w:val="28"/>
          <w:rtl/>
          <w:lang w:eastAsia="fr-FR"/>
        </w:rPr>
        <w:t xml:space="preserve">ظهور </w:t>
      </w:r>
      <w:proofErr w:type="spellStart"/>
      <w:r w:rsidRPr="005B2144">
        <w:rPr>
          <w:rFonts w:asciiTheme="majorBidi" w:eastAsia="Times New Roman" w:hAnsiTheme="majorBidi" w:cstheme="majorBidi"/>
          <w:sz w:val="28"/>
          <w:szCs w:val="28"/>
          <w:rtl/>
          <w:lang w:eastAsia="fr-FR"/>
        </w:rPr>
        <w:t>الفلقات</w:t>
      </w:r>
      <w:proofErr w:type="spellEnd"/>
      <w:r w:rsidRPr="005B2144">
        <w:rPr>
          <w:rFonts w:asciiTheme="majorBidi" w:eastAsia="Times New Roman" w:hAnsiTheme="majorBidi" w:cstheme="majorBidi"/>
          <w:sz w:val="28"/>
          <w:szCs w:val="28"/>
          <w:rtl/>
          <w:lang w:eastAsia="fr-FR"/>
        </w:rPr>
        <w:t xml:space="preserve"> التي تعطى مظهراً يشبه مظهر طبع الأسنان في المادة الممضوغة، وتبدو وكأنها تتغير باستمرار مثلما تتغير آثار طبع الأسنان في شكل مادة تمضغ حين لوكها - وذلك للتغير السريع في شكل الجنين - ولكن آثار الطبع أو المضغ تستمر ملازمة، فالجنين يتغير شكله </w:t>
      </w:r>
      <w:r w:rsidRPr="005B2144">
        <w:rPr>
          <w:rFonts w:asciiTheme="majorBidi" w:eastAsia="Times New Roman" w:hAnsiTheme="majorBidi" w:cstheme="majorBidi"/>
          <w:sz w:val="28"/>
          <w:szCs w:val="28"/>
          <w:rtl/>
          <w:lang w:eastAsia="fr-FR"/>
        </w:rPr>
        <w:lastRenderedPageBreak/>
        <w:t xml:space="preserve">الكلى، ولكن التركيبات المتكونة من </w:t>
      </w:r>
      <w:proofErr w:type="spellStart"/>
      <w:r w:rsidRPr="005B2144">
        <w:rPr>
          <w:rFonts w:asciiTheme="majorBidi" w:eastAsia="Times New Roman" w:hAnsiTheme="majorBidi" w:cstheme="majorBidi"/>
          <w:sz w:val="28"/>
          <w:szCs w:val="28"/>
          <w:rtl/>
          <w:lang w:eastAsia="fr-FR"/>
        </w:rPr>
        <w:t>الفلقات</w:t>
      </w:r>
      <w:proofErr w:type="spellEnd"/>
      <w:r w:rsidRPr="005B2144">
        <w:rPr>
          <w:rFonts w:asciiTheme="majorBidi" w:eastAsia="Times New Roman" w:hAnsiTheme="majorBidi" w:cstheme="majorBidi"/>
          <w:sz w:val="28"/>
          <w:szCs w:val="28"/>
          <w:rtl/>
          <w:lang w:eastAsia="fr-FR"/>
        </w:rPr>
        <w:t xml:space="preserve"> تبقى... وكما أن المادة التي </w:t>
      </w:r>
      <w:proofErr w:type="spellStart"/>
      <w:r w:rsidRPr="005B2144">
        <w:rPr>
          <w:rFonts w:asciiTheme="majorBidi" w:eastAsia="Times New Roman" w:hAnsiTheme="majorBidi" w:cstheme="majorBidi"/>
          <w:sz w:val="28"/>
          <w:szCs w:val="28"/>
          <w:rtl/>
          <w:lang w:eastAsia="fr-FR"/>
        </w:rPr>
        <w:t>تلوكها</w:t>
      </w:r>
      <w:proofErr w:type="spellEnd"/>
      <w:r w:rsidRPr="005B2144">
        <w:rPr>
          <w:rFonts w:asciiTheme="majorBidi" w:eastAsia="Times New Roman" w:hAnsiTheme="majorBidi" w:cstheme="majorBidi"/>
          <w:sz w:val="28"/>
          <w:szCs w:val="28"/>
          <w:rtl/>
          <w:lang w:eastAsia="fr-FR"/>
        </w:rPr>
        <w:t xml:space="preserve"> الأسنان يحدث بها تغضن وانتفاخات وتثنيات فإن ذلك يحدث للجنين تماماً</w:t>
      </w:r>
    </w:p>
    <w:p w:rsidR="005B2144" w:rsidRPr="005B2144" w:rsidRDefault="005B2144" w:rsidP="005B2144">
      <w:pPr>
        <w:bidi/>
        <w:spacing w:after="0"/>
        <w:jc w:val="both"/>
        <w:rPr>
          <w:rFonts w:asciiTheme="majorBidi" w:eastAsia="Times New Roman" w:hAnsiTheme="majorBidi" w:cstheme="majorBidi"/>
          <w:sz w:val="28"/>
          <w:szCs w:val="28"/>
          <w:lang w:eastAsia="fr-FR"/>
        </w:rPr>
      </w:pPr>
      <w:r>
        <w:rPr>
          <w:rFonts w:asciiTheme="majorBidi" w:eastAsia="Times New Roman" w:hAnsiTheme="majorBidi" w:cstheme="majorBidi" w:hint="cs"/>
          <w:sz w:val="28"/>
          <w:szCs w:val="28"/>
          <w:rtl/>
          <w:lang w:eastAsia="fr-FR"/>
        </w:rPr>
        <w:t xml:space="preserve"> </w:t>
      </w:r>
      <w:r w:rsidRPr="005B2144">
        <w:rPr>
          <w:rFonts w:asciiTheme="majorBidi" w:eastAsia="Times New Roman" w:hAnsiTheme="majorBidi" w:cstheme="majorBidi"/>
          <w:sz w:val="28"/>
          <w:szCs w:val="28"/>
          <w:lang w:eastAsia="fr-FR"/>
        </w:rPr>
        <w:t xml:space="preserve">- </w:t>
      </w:r>
      <w:r>
        <w:rPr>
          <w:rFonts w:asciiTheme="majorBidi" w:eastAsia="Times New Roman" w:hAnsiTheme="majorBidi" w:cstheme="majorBidi" w:hint="cs"/>
          <w:sz w:val="28"/>
          <w:szCs w:val="28"/>
          <w:rtl/>
          <w:lang w:eastAsia="fr-FR"/>
        </w:rPr>
        <w:t xml:space="preserve"> </w:t>
      </w:r>
      <w:r w:rsidRPr="005B2144">
        <w:rPr>
          <w:rFonts w:asciiTheme="majorBidi" w:eastAsia="Times New Roman" w:hAnsiTheme="majorBidi" w:cstheme="majorBidi"/>
          <w:sz w:val="28"/>
          <w:szCs w:val="28"/>
          <w:rtl/>
          <w:lang w:eastAsia="fr-FR"/>
        </w:rPr>
        <w:t xml:space="preserve">تتغير أوضاع الجنين نتيجة تحولات في مركز ثقله مع تكون أنسجة جديدة، ويشبه ذلك تغير وضع وشكل المادة حينما </w:t>
      </w:r>
      <w:proofErr w:type="spellStart"/>
      <w:r w:rsidRPr="005B2144">
        <w:rPr>
          <w:rFonts w:asciiTheme="majorBidi" w:eastAsia="Times New Roman" w:hAnsiTheme="majorBidi" w:cstheme="majorBidi"/>
          <w:sz w:val="28"/>
          <w:szCs w:val="28"/>
          <w:rtl/>
          <w:lang w:eastAsia="fr-FR"/>
        </w:rPr>
        <w:t>تلوكها</w:t>
      </w:r>
      <w:proofErr w:type="spellEnd"/>
      <w:r w:rsidRPr="005B2144">
        <w:rPr>
          <w:rFonts w:asciiTheme="majorBidi" w:eastAsia="Times New Roman" w:hAnsiTheme="majorBidi" w:cstheme="majorBidi"/>
          <w:sz w:val="28"/>
          <w:szCs w:val="28"/>
          <w:rtl/>
          <w:lang w:eastAsia="fr-FR"/>
        </w:rPr>
        <w:t xml:space="preserve"> الأسنان</w:t>
      </w:r>
      <w:r w:rsidRPr="005B2144">
        <w:rPr>
          <w:rFonts w:asciiTheme="majorBidi" w:eastAsia="Times New Roman" w:hAnsiTheme="majorBidi" w:cstheme="majorBidi"/>
          <w:sz w:val="28"/>
          <w:szCs w:val="28"/>
          <w:lang w:eastAsia="fr-FR"/>
        </w:rPr>
        <w:t>.</w:t>
      </w:r>
    </w:p>
    <w:p w:rsidR="005B2144" w:rsidRPr="005B2144" w:rsidRDefault="005B2144" w:rsidP="005B2144">
      <w:pPr>
        <w:bidi/>
        <w:spacing w:after="0"/>
        <w:jc w:val="both"/>
        <w:rPr>
          <w:rFonts w:asciiTheme="majorBidi" w:eastAsia="Times New Roman" w:hAnsiTheme="majorBidi" w:cstheme="majorBidi"/>
          <w:sz w:val="28"/>
          <w:szCs w:val="28"/>
          <w:lang w:eastAsia="fr-FR"/>
        </w:rPr>
      </w:pPr>
      <w:r>
        <w:rPr>
          <w:rFonts w:asciiTheme="majorBidi" w:eastAsia="Times New Roman" w:hAnsiTheme="majorBidi" w:cstheme="majorBidi" w:hint="cs"/>
          <w:sz w:val="28"/>
          <w:szCs w:val="28"/>
          <w:rtl/>
          <w:lang w:eastAsia="fr-FR"/>
        </w:rPr>
        <w:t xml:space="preserve"> </w:t>
      </w:r>
      <w:r w:rsidRPr="005B2144">
        <w:rPr>
          <w:rFonts w:asciiTheme="majorBidi" w:eastAsia="Times New Roman" w:hAnsiTheme="majorBidi" w:cstheme="majorBidi"/>
          <w:sz w:val="28"/>
          <w:szCs w:val="28"/>
          <w:lang w:eastAsia="fr-FR"/>
        </w:rPr>
        <w:t xml:space="preserve">- </w:t>
      </w:r>
      <w:r>
        <w:rPr>
          <w:rFonts w:asciiTheme="majorBidi" w:eastAsia="Times New Roman" w:hAnsiTheme="majorBidi" w:cstheme="majorBidi" w:hint="cs"/>
          <w:sz w:val="28"/>
          <w:szCs w:val="28"/>
          <w:rtl/>
          <w:lang w:eastAsia="fr-FR"/>
        </w:rPr>
        <w:t xml:space="preserve"> </w:t>
      </w:r>
      <w:r w:rsidRPr="005B2144">
        <w:rPr>
          <w:rFonts w:asciiTheme="majorBidi" w:eastAsia="Times New Roman" w:hAnsiTheme="majorBidi" w:cstheme="majorBidi"/>
          <w:sz w:val="28"/>
          <w:szCs w:val="28"/>
          <w:rtl/>
          <w:lang w:eastAsia="fr-FR"/>
        </w:rPr>
        <w:t xml:space="preserve">وكما تستدير المادة الممضوغة قبل أن تبلع، فإن ظهر الجنين </w:t>
      </w:r>
      <w:proofErr w:type="spellStart"/>
      <w:r w:rsidRPr="005B2144">
        <w:rPr>
          <w:rFonts w:asciiTheme="majorBidi" w:eastAsia="Times New Roman" w:hAnsiTheme="majorBidi" w:cstheme="majorBidi"/>
          <w:sz w:val="28"/>
          <w:szCs w:val="28"/>
          <w:rtl/>
          <w:lang w:eastAsia="fr-FR"/>
        </w:rPr>
        <w:t>ينحنى</w:t>
      </w:r>
      <w:proofErr w:type="spellEnd"/>
      <w:r w:rsidRPr="005B2144">
        <w:rPr>
          <w:rFonts w:asciiTheme="majorBidi" w:eastAsia="Times New Roman" w:hAnsiTheme="majorBidi" w:cstheme="majorBidi"/>
          <w:sz w:val="28"/>
          <w:szCs w:val="28"/>
          <w:rtl/>
          <w:lang w:eastAsia="fr-FR"/>
        </w:rPr>
        <w:t xml:space="preserve"> ويصبح مقوساً شبه مستدير مثل حرف</w:t>
      </w:r>
      <w:r w:rsidRPr="005B2144">
        <w:rPr>
          <w:rFonts w:asciiTheme="majorBidi" w:eastAsia="Times New Roman" w:hAnsiTheme="majorBidi" w:cstheme="majorBidi"/>
          <w:sz w:val="28"/>
          <w:szCs w:val="28"/>
          <w:lang w:eastAsia="fr-FR"/>
        </w:rPr>
        <w:t xml:space="preserve"> (C) </w:t>
      </w:r>
      <w:r w:rsidRPr="005B2144">
        <w:rPr>
          <w:rFonts w:asciiTheme="majorBidi" w:eastAsia="Times New Roman" w:hAnsiTheme="majorBidi" w:cstheme="majorBidi"/>
          <w:sz w:val="28"/>
          <w:szCs w:val="28"/>
          <w:rtl/>
          <w:lang w:eastAsia="fr-FR"/>
        </w:rPr>
        <w:t>بالإنجليزية</w:t>
      </w:r>
      <w:r w:rsidRPr="005B2144">
        <w:rPr>
          <w:rFonts w:asciiTheme="majorBidi" w:eastAsia="Times New Roman" w:hAnsiTheme="majorBidi" w:cstheme="majorBidi"/>
          <w:sz w:val="28"/>
          <w:szCs w:val="28"/>
          <w:lang w:eastAsia="fr-FR"/>
        </w:rPr>
        <w:t>.</w:t>
      </w:r>
    </w:p>
    <w:p w:rsidR="005B2144" w:rsidRDefault="005B2144" w:rsidP="009D288E">
      <w:pPr>
        <w:bidi/>
        <w:spacing w:after="0"/>
        <w:jc w:val="both"/>
        <w:rPr>
          <w:rFonts w:asciiTheme="majorBidi" w:hAnsiTheme="majorBidi" w:cstheme="majorBidi" w:hint="cs"/>
          <w:sz w:val="28"/>
          <w:szCs w:val="28"/>
          <w:rtl/>
          <w:lang w:bidi="ar-TN"/>
        </w:rPr>
      </w:pPr>
      <w:r>
        <w:rPr>
          <w:rFonts w:asciiTheme="majorBidi" w:eastAsia="Times New Roman" w:hAnsiTheme="majorBidi" w:cstheme="majorBidi" w:hint="cs"/>
          <w:sz w:val="28"/>
          <w:szCs w:val="28"/>
          <w:rtl/>
          <w:lang w:eastAsia="fr-FR"/>
        </w:rPr>
        <w:t xml:space="preserve"> </w:t>
      </w:r>
      <w:r w:rsidRPr="005B2144">
        <w:rPr>
          <w:rFonts w:asciiTheme="majorBidi" w:eastAsia="Times New Roman" w:hAnsiTheme="majorBidi" w:cstheme="majorBidi"/>
          <w:sz w:val="28"/>
          <w:szCs w:val="28"/>
          <w:lang w:eastAsia="fr-FR"/>
        </w:rPr>
        <w:t xml:space="preserve">- </w:t>
      </w:r>
      <w:r>
        <w:rPr>
          <w:rFonts w:asciiTheme="majorBidi" w:eastAsia="Times New Roman" w:hAnsiTheme="majorBidi" w:cstheme="majorBidi" w:hint="cs"/>
          <w:sz w:val="28"/>
          <w:szCs w:val="28"/>
          <w:rtl/>
          <w:lang w:eastAsia="fr-FR"/>
        </w:rPr>
        <w:t xml:space="preserve"> </w:t>
      </w:r>
      <w:r w:rsidRPr="005B2144">
        <w:rPr>
          <w:rFonts w:asciiTheme="majorBidi" w:eastAsia="Times New Roman" w:hAnsiTheme="majorBidi" w:cstheme="majorBidi"/>
          <w:sz w:val="28"/>
          <w:szCs w:val="28"/>
          <w:rtl/>
          <w:lang w:eastAsia="fr-FR"/>
        </w:rPr>
        <w:t xml:space="preserve">ويكون طول الجنين حوالي 1 سم في نهاية هذه المرحلة، وذلك مطابق للوجه الثاني من معاني كلمة مضغة وهو (الشيء الصغير من المادة) وهذا المعنى ينطبق على حجم الجنين الصغير. </w:t>
      </w:r>
      <w:proofErr w:type="gramStart"/>
      <w:r w:rsidRPr="005B2144">
        <w:rPr>
          <w:rFonts w:asciiTheme="majorBidi" w:eastAsia="Times New Roman" w:hAnsiTheme="majorBidi" w:cstheme="majorBidi"/>
          <w:sz w:val="28"/>
          <w:szCs w:val="28"/>
          <w:rtl/>
          <w:lang w:eastAsia="fr-FR"/>
        </w:rPr>
        <w:t>لأن</w:t>
      </w:r>
      <w:proofErr w:type="gramEnd"/>
      <w:r w:rsidRPr="005B2144">
        <w:rPr>
          <w:rFonts w:asciiTheme="majorBidi" w:eastAsia="Times New Roman" w:hAnsiTheme="majorBidi" w:cstheme="majorBidi"/>
          <w:sz w:val="28"/>
          <w:szCs w:val="28"/>
          <w:rtl/>
          <w:lang w:eastAsia="fr-FR"/>
        </w:rPr>
        <w:t xml:space="preserve"> جميع أجهزة الإنسان تتخلق في مرحلة المضغة ولكن في صورة برعم (البرعم: هو أصغر حجم لإنسان تخلق جميع أجهزته</w:t>
      </w:r>
      <w:r w:rsidRPr="005B2144">
        <w:rPr>
          <w:rFonts w:asciiTheme="majorBidi" w:eastAsia="Times New Roman" w:hAnsiTheme="majorBidi" w:cstheme="majorBidi"/>
          <w:sz w:val="28"/>
          <w:szCs w:val="28"/>
          <w:lang w:eastAsia="fr-FR"/>
        </w:rPr>
        <w:t xml:space="preserve">. </w:t>
      </w:r>
      <w:proofErr w:type="gramStart"/>
      <w:r w:rsidRPr="005B2144">
        <w:rPr>
          <w:rFonts w:asciiTheme="majorBidi" w:eastAsia="Times New Roman" w:hAnsiTheme="majorBidi" w:cstheme="majorBidi"/>
          <w:sz w:val="28"/>
          <w:szCs w:val="28"/>
          <w:rtl/>
          <w:lang w:eastAsia="fr-FR"/>
        </w:rPr>
        <w:t>فهو</w:t>
      </w:r>
      <w:proofErr w:type="gramEnd"/>
      <w:r w:rsidRPr="005B2144">
        <w:rPr>
          <w:rFonts w:asciiTheme="majorBidi" w:eastAsia="Times New Roman" w:hAnsiTheme="majorBidi" w:cstheme="majorBidi"/>
          <w:sz w:val="28"/>
          <w:szCs w:val="28"/>
          <w:rtl/>
          <w:lang w:eastAsia="fr-FR"/>
        </w:rPr>
        <w:t xml:space="preserve"> إذن مضغة لأن مضغ الأمور: صغارها، وهذا إنسان بجميع أجهزته، طوله 1سم</w:t>
      </w:r>
      <w:r w:rsidR="00AD21FA" w:rsidRPr="005B2144">
        <w:rPr>
          <w:rFonts w:asciiTheme="majorBidi" w:hAnsiTheme="majorBidi" w:cstheme="majorBidi"/>
          <w:sz w:val="28"/>
          <w:szCs w:val="28"/>
          <w:rtl/>
          <w:lang w:bidi="ar-TN"/>
        </w:rPr>
        <w:t xml:space="preserve"> </w:t>
      </w:r>
    </w:p>
    <w:p w:rsidR="009D288E" w:rsidRPr="009D288E" w:rsidRDefault="009D288E" w:rsidP="009D288E">
      <w:pPr>
        <w:bidi/>
        <w:spacing w:after="0"/>
        <w:jc w:val="both"/>
        <w:rPr>
          <w:rFonts w:asciiTheme="majorBidi" w:eastAsia="Times New Roman" w:hAnsiTheme="majorBidi" w:cstheme="majorBidi"/>
          <w:sz w:val="28"/>
          <w:szCs w:val="28"/>
          <w:lang w:eastAsia="fr-FR"/>
        </w:rPr>
      </w:pPr>
      <w:r w:rsidRPr="009D288E">
        <w:rPr>
          <w:rFonts w:asciiTheme="majorBidi" w:eastAsia="Times New Roman" w:hAnsiTheme="majorBidi" w:cstheme="majorBidi"/>
          <w:sz w:val="28"/>
          <w:szCs w:val="28"/>
          <w:rtl/>
          <w:lang w:eastAsia="fr-FR"/>
        </w:rPr>
        <w:t>ويمتاز الجنين بانحنائ</w:t>
      </w:r>
      <w:r>
        <w:rPr>
          <w:rFonts w:asciiTheme="majorBidi" w:eastAsia="Times New Roman" w:hAnsiTheme="majorBidi" w:cstheme="majorBidi" w:hint="cs"/>
          <w:sz w:val="28"/>
          <w:szCs w:val="28"/>
          <w:rtl/>
          <w:lang w:eastAsia="fr-FR"/>
        </w:rPr>
        <w:t>ه</w:t>
      </w:r>
      <w:r w:rsidRPr="009D288E">
        <w:rPr>
          <w:rFonts w:asciiTheme="majorBidi" w:eastAsia="Times New Roman" w:hAnsiTheme="majorBidi" w:cstheme="majorBidi"/>
          <w:sz w:val="28"/>
          <w:szCs w:val="28"/>
          <w:rtl/>
          <w:lang w:eastAsia="fr-FR"/>
        </w:rPr>
        <w:t xml:space="preserve"> على شكل </w:t>
      </w:r>
      <w:r>
        <w:rPr>
          <w:rFonts w:asciiTheme="majorBidi" w:eastAsia="Times New Roman" w:hAnsiTheme="majorBidi" w:cstheme="majorBidi" w:hint="cs"/>
          <w:sz w:val="28"/>
          <w:szCs w:val="28"/>
          <w:rtl/>
          <w:lang w:eastAsia="fr-FR"/>
        </w:rPr>
        <w:t>ي</w:t>
      </w:r>
      <w:r w:rsidRPr="009D288E">
        <w:rPr>
          <w:rFonts w:asciiTheme="majorBidi" w:eastAsia="Times New Roman" w:hAnsiTheme="majorBidi" w:cstheme="majorBidi"/>
          <w:sz w:val="28"/>
          <w:szCs w:val="28"/>
          <w:rtl/>
          <w:lang w:eastAsia="fr-FR"/>
        </w:rPr>
        <w:t xml:space="preserve">ماثل انحناء مادة </w:t>
      </w:r>
      <w:r>
        <w:rPr>
          <w:rFonts w:asciiTheme="majorBidi" w:eastAsia="Times New Roman" w:hAnsiTheme="majorBidi" w:cstheme="majorBidi" w:hint="cs"/>
          <w:sz w:val="28"/>
          <w:szCs w:val="28"/>
          <w:rtl/>
          <w:lang w:eastAsia="fr-FR"/>
        </w:rPr>
        <w:t>ت</w:t>
      </w:r>
      <w:r w:rsidRPr="009D288E">
        <w:rPr>
          <w:rFonts w:asciiTheme="majorBidi" w:eastAsia="Times New Roman" w:hAnsiTheme="majorBidi" w:cstheme="majorBidi"/>
          <w:sz w:val="28"/>
          <w:szCs w:val="28"/>
          <w:rtl/>
          <w:lang w:eastAsia="fr-FR"/>
        </w:rPr>
        <w:t>م لوكها بقوة</w:t>
      </w:r>
      <w:r w:rsidRPr="009D288E">
        <w:rPr>
          <w:rFonts w:asciiTheme="majorBidi" w:eastAsia="Times New Roman" w:hAnsiTheme="majorBidi" w:cstheme="majorBidi"/>
          <w:sz w:val="28"/>
          <w:szCs w:val="28"/>
          <w:lang w:eastAsia="fr-FR"/>
        </w:rPr>
        <w:t>.</w:t>
      </w:r>
    </w:p>
    <w:p w:rsidR="009D288E" w:rsidRPr="009D288E" w:rsidRDefault="009D288E" w:rsidP="009D288E">
      <w:pPr>
        <w:bidi/>
        <w:spacing w:after="0"/>
        <w:jc w:val="both"/>
        <w:rPr>
          <w:rFonts w:asciiTheme="majorBidi" w:eastAsia="Times New Roman" w:hAnsiTheme="majorBidi" w:cstheme="majorBidi"/>
          <w:sz w:val="28"/>
          <w:szCs w:val="28"/>
          <w:lang w:eastAsia="fr-FR"/>
        </w:rPr>
      </w:pPr>
      <w:r w:rsidRPr="009D288E">
        <w:rPr>
          <w:rFonts w:asciiTheme="majorBidi" w:eastAsia="Times New Roman" w:hAnsiTheme="majorBidi" w:cstheme="majorBidi"/>
          <w:sz w:val="28"/>
          <w:szCs w:val="28"/>
          <w:rtl/>
          <w:lang w:eastAsia="fr-FR"/>
        </w:rPr>
        <w:t xml:space="preserve">ويمكن بسهولة </w:t>
      </w:r>
      <w:proofErr w:type="gramStart"/>
      <w:r w:rsidRPr="009D288E">
        <w:rPr>
          <w:rFonts w:asciiTheme="majorBidi" w:eastAsia="Times New Roman" w:hAnsiTheme="majorBidi" w:cstheme="majorBidi"/>
          <w:sz w:val="28"/>
          <w:szCs w:val="28"/>
          <w:rtl/>
          <w:lang w:eastAsia="fr-FR"/>
        </w:rPr>
        <w:t>تميز</w:t>
      </w:r>
      <w:proofErr w:type="gramEnd"/>
      <w:r w:rsidRPr="009D288E">
        <w:rPr>
          <w:rFonts w:asciiTheme="majorBidi" w:eastAsia="Times New Roman" w:hAnsiTheme="majorBidi" w:cstheme="majorBidi"/>
          <w:sz w:val="28"/>
          <w:szCs w:val="28"/>
          <w:rtl/>
          <w:lang w:eastAsia="fr-FR"/>
        </w:rPr>
        <w:t xml:space="preserve"> بروز القلب. ويعتبر الذيل المنحني باتجاه البطن وبما يحمله من </w:t>
      </w:r>
      <w:proofErr w:type="spellStart"/>
      <w:r w:rsidRPr="009D288E">
        <w:rPr>
          <w:rFonts w:asciiTheme="majorBidi" w:eastAsia="Times New Roman" w:hAnsiTheme="majorBidi" w:cstheme="majorBidi"/>
          <w:sz w:val="28"/>
          <w:szCs w:val="28"/>
          <w:rtl/>
          <w:lang w:eastAsia="fr-FR"/>
        </w:rPr>
        <w:t>الفلقات</w:t>
      </w:r>
      <w:proofErr w:type="spellEnd"/>
      <w:r w:rsidRPr="009D288E">
        <w:rPr>
          <w:rFonts w:asciiTheme="majorBidi" w:eastAsia="Times New Roman" w:hAnsiTheme="majorBidi" w:cstheme="majorBidi"/>
          <w:sz w:val="28"/>
          <w:szCs w:val="28"/>
          <w:rtl/>
          <w:lang w:eastAsia="fr-FR"/>
        </w:rPr>
        <w:t xml:space="preserve"> من الملامح المميزة لهذه المرحلة</w:t>
      </w:r>
      <w:r w:rsidRPr="009D288E">
        <w:rPr>
          <w:rFonts w:asciiTheme="majorBidi" w:eastAsia="Times New Roman" w:hAnsiTheme="majorBidi" w:cstheme="majorBidi"/>
          <w:sz w:val="28"/>
          <w:szCs w:val="28"/>
          <w:lang w:eastAsia="fr-FR"/>
        </w:rPr>
        <w:t>.</w:t>
      </w:r>
    </w:p>
    <w:p w:rsidR="009D288E" w:rsidRPr="009D288E" w:rsidRDefault="009D288E" w:rsidP="009D288E">
      <w:pPr>
        <w:bidi/>
        <w:spacing w:after="0"/>
        <w:jc w:val="both"/>
        <w:rPr>
          <w:rFonts w:asciiTheme="majorBidi" w:eastAsia="Times New Roman" w:hAnsiTheme="majorBidi" w:cstheme="majorBidi"/>
          <w:sz w:val="28"/>
          <w:szCs w:val="28"/>
          <w:lang w:eastAsia="fr-FR"/>
        </w:rPr>
      </w:pPr>
      <w:proofErr w:type="gramStart"/>
      <w:r w:rsidRPr="009D288E">
        <w:rPr>
          <w:rFonts w:asciiTheme="majorBidi" w:eastAsia="Times New Roman" w:hAnsiTheme="majorBidi" w:cstheme="majorBidi"/>
          <w:sz w:val="28"/>
          <w:szCs w:val="28"/>
          <w:rtl/>
          <w:lang w:eastAsia="fr-FR"/>
        </w:rPr>
        <w:t>وأما</w:t>
      </w:r>
      <w:proofErr w:type="gramEnd"/>
      <w:r w:rsidRPr="009D288E">
        <w:rPr>
          <w:rFonts w:asciiTheme="majorBidi" w:eastAsia="Times New Roman" w:hAnsiTheme="majorBidi" w:cstheme="majorBidi"/>
          <w:sz w:val="28"/>
          <w:szCs w:val="28"/>
          <w:rtl/>
          <w:lang w:eastAsia="fr-FR"/>
        </w:rPr>
        <w:t xml:space="preserve"> المعنى الثالث الذي ذكره بعض المفسرين للمضغة ( في حجم ما يمكن مضغه ) فإنه ينطبق ثانية على حجم الجنين، ففي نهاية هذا الطور يكون طول الجنين (1سم ) وهذا تقريباً أصغر حجم لمادة يمكن أن </w:t>
      </w:r>
      <w:proofErr w:type="spellStart"/>
      <w:r w:rsidRPr="009D288E">
        <w:rPr>
          <w:rFonts w:asciiTheme="majorBidi" w:eastAsia="Times New Roman" w:hAnsiTheme="majorBidi" w:cstheme="majorBidi"/>
          <w:sz w:val="28"/>
          <w:szCs w:val="28"/>
          <w:rtl/>
          <w:lang w:eastAsia="fr-FR"/>
        </w:rPr>
        <w:t>تلوكها</w:t>
      </w:r>
      <w:proofErr w:type="spellEnd"/>
      <w:r w:rsidRPr="009D288E">
        <w:rPr>
          <w:rFonts w:asciiTheme="majorBidi" w:eastAsia="Times New Roman" w:hAnsiTheme="majorBidi" w:cstheme="majorBidi"/>
          <w:sz w:val="28"/>
          <w:szCs w:val="28"/>
          <w:rtl/>
          <w:lang w:eastAsia="fr-FR"/>
        </w:rPr>
        <w:t xml:space="preserve"> الأسنان</w:t>
      </w:r>
      <w:r w:rsidRPr="009D288E">
        <w:rPr>
          <w:rFonts w:asciiTheme="majorBidi" w:eastAsia="Times New Roman" w:hAnsiTheme="majorBidi" w:cstheme="majorBidi"/>
          <w:sz w:val="28"/>
          <w:szCs w:val="28"/>
          <w:lang w:eastAsia="fr-FR"/>
        </w:rPr>
        <w:t>.</w:t>
      </w:r>
    </w:p>
    <w:p w:rsidR="009D288E" w:rsidRPr="009D288E" w:rsidRDefault="009D288E" w:rsidP="009D288E">
      <w:pPr>
        <w:bidi/>
        <w:spacing w:after="0"/>
        <w:jc w:val="both"/>
        <w:rPr>
          <w:rFonts w:asciiTheme="majorBidi" w:eastAsia="Times New Roman" w:hAnsiTheme="majorBidi" w:cstheme="majorBidi"/>
          <w:sz w:val="28"/>
          <w:szCs w:val="28"/>
          <w:lang w:eastAsia="fr-FR"/>
        </w:rPr>
      </w:pPr>
      <w:r w:rsidRPr="009D288E">
        <w:rPr>
          <w:rFonts w:asciiTheme="majorBidi" w:eastAsia="Times New Roman" w:hAnsiTheme="majorBidi" w:cstheme="majorBidi"/>
          <w:sz w:val="28"/>
          <w:szCs w:val="28"/>
          <w:rtl/>
          <w:lang w:eastAsia="fr-FR"/>
        </w:rPr>
        <w:t xml:space="preserve">وأما طور العلقة السابق فقد كان الحجم صغيراً لا </w:t>
      </w:r>
      <w:proofErr w:type="spellStart"/>
      <w:r w:rsidRPr="009D288E">
        <w:rPr>
          <w:rFonts w:asciiTheme="majorBidi" w:eastAsia="Times New Roman" w:hAnsiTheme="majorBidi" w:cstheme="majorBidi"/>
          <w:sz w:val="28"/>
          <w:szCs w:val="28"/>
          <w:rtl/>
          <w:lang w:eastAsia="fr-FR"/>
        </w:rPr>
        <w:t>يتسير</w:t>
      </w:r>
      <w:proofErr w:type="spellEnd"/>
      <w:r w:rsidRPr="009D288E">
        <w:rPr>
          <w:rFonts w:asciiTheme="majorBidi" w:eastAsia="Times New Roman" w:hAnsiTheme="majorBidi" w:cstheme="majorBidi"/>
          <w:sz w:val="28"/>
          <w:szCs w:val="28"/>
          <w:rtl/>
          <w:lang w:eastAsia="fr-FR"/>
        </w:rPr>
        <w:t xml:space="preserve"> مضغه إذ يبلغ (3.5مم) طولاً وينتهي </w:t>
      </w:r>
      <w:proofErr w:type="gramStart"/>
      <w:r w:rsidRPr="009D288E">
        <w:rPr>
          <w:rFonts w:asciiTheme="majorBidi" w:eastAsia="Times New Roman" w:hAnsiTheme="majorBidi" w:cstheme="majorBidi"/>
          <w:sz w:val="28"/>
          <w:szCs w:val="28"/>
          <w:rtl/>
          <w:lang w:eastAsia="fr-FR"/>
        </w:rPr>
        <w:t>طور</w:t>
      </w:r>
      <w:proofErr w:type="gramEnd"/>
      <w:r w:rsidRPr="009D288E">
        <w:rPr>
          <w:rFonts w:asciiTheme="majorBidi" w:eastAsia="Times New Roman" w:hAnsiTheme="majorBidi" w:cstheme="majorBidi"/>
          <w:sz w:val="28"/>
          <w:szCs w:val="28"/>
          <w:rtl/>
          <w:lang w:eastAsia="fr-FR"/>
        </w:rPr>
        <w:t xml:space="preserve"> المضغة بنهاية الأسبوع السادس</w:t>
      </w:r>
      <w:r w:rsidRPr="009D288E">
        <w:rPr>
          <w:rFonts w:asciiTheme="majorBidi" w:eastAsia="Times New Roman" w:hAnsiTheme="majorBidi" w:cstheme="majorBidi"/>
          <w:sz w:val="28"/>
          <w:szCs w:val="28"/>
          <w:lang w:eastAsia="fr-FR"/>
        </w:rPr>
        <w:t>.</w:t>
      </w:r>
    </w:p>
    <w:p w:rsidR="009D288E" w:rsidRPr="009D288E" w:rsidRDefault="009D288E" w:rsidP="009D288E">
      <w:pPr>
        <w:bidi/>
        <w:spacing w:after="0"/>
        <w:jc w:val="both"/>
        <w:rPr>
          <w:rFonts w:asciiTheme="majorBidi" w:eastAsia="Times New Roman" w:hAnsiTheme="majorBidi" w:cstheme="majorBidi"/>
          <w:sz w:val="28"/>
          <w:szCs w:val="28"/>
          <w:lang w:eastAsia="fr-FR"/>
        </w:rPr>
      </w:pPr>
      <w:r w:rsidRPr="009D288E">
        <w:rPr>
          <w:rFonts w:asciiTheme="majorBidi" w:eastAsia="Times New Roman" w:hAnsiTheme="majorBidi" w:cstheme="majorBidi"/>
          <w:sz w:val="28"/>
          <w:szCs w:val="28"/>
          <w:rtl/>
          <w:lang w:eastAsia="fr-FR"/>
        </w:rPr>
        <w:t xml:space="preserve">ولا تتمايز </w:t>
      </w:r>
      <w:proofErr w:type="spellStart"/>
      <w:r w:rsidRPr="009D288E">
        <w:rPr>
          <w:rFonts w:asciiTheme="majorBidi" w:eastAsia="Times New Roman" w:hAnsiTheme="majorBidi" w:cstheme="majorBidi"/>
          <w:sz w:val="28"/>
          <w:szCs w:val="28"/>
          <w:rtl/>
          <w:lang w:eastAsia="fr-FR"/>
        </w:rPr>
        <w:t>الفلقات</w:t>
      </w:r>
      <w:proofErr w:type="spellEnd"/>
      <w:r w:rsidRPr="009D288E">
        <w:rPr>
          <w:rFonts w:asciiTheme="majorBidi" w:eastAsia="Times New Roman" w:hAnsiTheme="majorBidi" w:cstheme="majorBidi"/>
          <w:sz w:val="28"/>
          <w:szCs w:val="28"/>
          <w:rtl/>
          <w:lang w:eastAsia="fr-FR"/>
        </w:rPr>
        <w:t xml:space="preserve"> في البداية، ولكنها سرعان ما تتمايز إلى خلايا تتطور إلى أعضاء مختلفة، وبعض هذه الأعضاء والأجهزة تتكون في مرحلة المضغة، والبعض الآخر في مراحل لاحقة</w:t>
      </w:r>
      <w:r w:rsidRPr="009D288E">
        <w:rPr>
          <w:rFonts w:asciiTheme="majorBidi" w:eastAsia="Times New Roman" w:hAnsiTheme="majorBidi" w:cstheme="majorBidi"/>
          <w:sz w:val="28"/>
          <w:szCs w:val="28"/>
          <w:lang w:eastAsia="fr-FR"/>
        </w:rPr>
        <w:t>.</w:t>
      </w:r>
    </w:p>
    <w:p w:rsidR="009D288E" w:rsidRPr="009D288E" w:rsidRDefault="009D288E" w:rsidP="009D288E">
      <w:pPr>
        <w:bidi/>
        <w:spacing w:after="0"/>
        <w:jc w:val="both"/>
        <w:rPr>
          <w:rFonts w:asciiTheme="majorBidi" w:eastAsia="Times New Roman" w:hAnsiTheme="majorBidi" w:cstheme="majorBidi"/>
          <w:sz w:val="28"/>
          <w:szCs w:val="28"/>
          <w:lang w:eastAsia="fr-FR"/>
        </w:rPr>
      </w:pPr>
      <w:r w:rsidRPr="009D288E">
        <w:rPr>
          <w:rFonts w:asciiTheme="majorBidi" w:eastAsia="Times New Roman" w:hAnsiTheme="majorBidi" w:cstheme="majorBidi"/>
          <w:sz w:val="28"/>
          <w:szCs w:val="28"/>
          <w:rtl/>
          <w:lang w:eastAsia="fr-FR"/>
        </w:rPr>
        <w:t xml:space="preserve">وإلى هذا المعنى تشير الآية القرآنية الكريمة {ثُمّ مِن مّضْغَةٍ </w:t>
      </w:r>
      <w:proofErr w:type="gramStart"/>
      <w:r w:rsidRPr="009D288E">
        <w:rPr>
          <w:rFonts w:asciiTheme="majorBidi" w:eastAsia="Times New Roman" w:hAnsiTheme="majorBidi" w:cstheme="majorBidi"/>
          <w:sz w:val="28"/>
          <w:szCs w:val="28"/>
          <w:rtl/>
          <w:lang w:eastAsia="fr-FR"/>
        </w:rPr>
        <w:t>مّخَلّقَةٍ</w:t>
      </w:r>
      <w:proofErr w:type="gramEnd"/>
      <w:r w:rsidRPr="009D288E">
        <w:rPr>
          <w:rFonts w:asciiTheme="majorBidi" w:eastAsia="Times New Roman" w:hAnsiTheme="majorBidi" w:cstheme="majorBidi"/>
          <w:sz w:val="28"/>
          <w:szCs w:val="28"/>
          <w:rtl/>
          <w:lang w:eastAsia="fr-FR"/>
        </w:rPr>
        <w:t xml:space="preserve"> وَغَيْرِ مُخَلّقَةٍ..}(سورة الحج آية 5</w:t>
      </w:r>
      <w:r w:rsidRPr="009D288E">
        <w:rPr>
          <w:rFonts w:asciiTheme="majorBidi" w:eastAsia="Times New Roman" w:hAnsiTheme="majorBidi" w:cstheme="majorBidi"/>
          <w:sz w:val="28"/>
          <w:szCs w:val="28"/>
          <w:lang w:eastAsia="fr-FR"/>
        </w:rPr>
        <w:t>).</w:t>
      </w:r>
    </w:p>
    <w:p w:rsidR="009D288E" w:rsidRDefault="009D288E" w:rsidP="009D288E">
      <w:pPr>
        <w:bidi/>
        <w:spacing w:after="0"/>
        <w:jc w:val="both"/>
        <w:rPr>
          <w:rFonts w:asciiTheme="majorBidi" w:eastAsia="Times New Roman" w:hAnsiTheme="majorBidi" w:cstheme="majorBidi" w:hint="cs"/>
          <w:sz w:val="28"/>
          <w:szCs w:val="28"/>
          <w:rtl/>
          <w:lang w:eastAsia="fr-FR"/>
        </w:rPr>
      </w:pPr>
      <w:r w:rsidRPr="009D288E">
        <w:rPr>
          <w:rFonts w:asciiTheme="majorBidi" w:eastAsia="Times New Roman" w:hAnsiTheme="majorBidi" w:cstheme="majorBidi"/>
          <w:sz w:val="28"/>
          <w:szCs w:val="28"/>
          <w:rtl/>
          <w:lang w:eastAsia="fr-FR"/>
        </w:rPr>
        <w:t xml:space="preserve">ويحدد القرآن الكريم أن العظام تبدأ بعد مرحلة المضغة ثم </w:t>
      </w:r>
      <w:proofErr w:type="gramStart"/>
      <w:r w:rsidRPr="009D288E">
        <w:rPr>
          <w:rFonts w:asciiTheme="majorBidi" w:eastAsia="Times New Roman" w:hAnsiTheme="majorBidi" w:cstheme="majorBidi"/>
          <w:sz w:val="28"/>
          <w:szCs w:val="28"/>
          <w:rtl/>
          <w:lang w:eastAsia="fr-FR"/>
        </w:rPr>
        <w:t>تكسى</w:t>
      </w:r>
      <w:proofErr w:type="gramEnd"/>
      <w:r w:rsidRPr="009D288E">
        <w:rPr>
          <w:rFonts w:asciiTheme="majorBidi" w:eastAsia="Times New Roman" w:hAnsiTheme="majorBidi" w:cstheme="majorBidi"/>
          <w:sz w:val="28"/>
          <w:szCs w:val="28"/>
          <w:rtl/>
          <w:lang w:eastAsia="fr-FR"/>
        </w:rPr>
        <w:t xml:space="preserve"> العظام بالعضلات. وهذا ما </w:t>
      </w:r>
      <w:proofErr w:type="gramStart"/>
      <w:r w:rsidRPr="009D288E">
        <w:rPr>
          <w:rFonts w:asciiTheme="majorBidi" w:eastAsia="Times New Roman" w:hAnsiTheme="majorBidi" w:cstheme="majorBidi"/>
          <w:sz w:val="28"/>
          <w:szCs w:val="28"/>
          <w:rtl/>
          <w:lang w:eastAsia="fr-FR"/>
        </w:rPr>
        <w:t>يقرره</w:t>
      </w:r>
      <w:proofErr w:type="gramEnd"/>
      <w:r w:rsidRPr="009D288E">
        <w:rPr>
          <w:rFonts w:asciiTheme="majorBidi" w:eastAsia="Times New Roman" w:hAnsiTheme="majorBidi" w:cstheme="majorBidi"/>
          <w:sz w:val="28"/>
          <w:szCs w:val="28"/>
          <w:rtl/>
          <w:lang w:eastAsia="fr-FR"/>
        </w:rPr>
        <w:t xml:space="preserve"> علم الأجنة الحديث</w:t>
      </w:r>
    </w:p>
    <w:p w:rsidR="009D288E" w:rsidRDefault="009D288E" w:rsidP="009D288E">
      <w:pPr>
        <w:bidi/>
        <w:spacing w:after="0"/>
        <w:jc w:val="both"/>
        <w:rPr>
          <w:rFonts w:asciiTheme="majorBidi" w:eastAsia="Times New Roman" w:hAnsiTheme="majorBidi" w:cstheme="majorBidi" w:hint="cs"/>
          <w:sz w:val="28"/>
          <w:szCs w:val="28"/>
          <w:rtl/>
          <w:lang w:eastAsia="fr-FR"/>
        </w:rPr>
      </w:pPr>
    </w:p>
    <w:p w:rsidR="009D288E" w:rsidRPr="009D288E" w:rsidRDefault="009D288E" w:rsidP="009D288E">
      <w:pPr>
        <w:bidi/>
        <w:spacing w:after="0"/>
        <w:jc w:val="both"/>
        <w:rPr>
          <w:rFonts w:asciiTheme="majorBidi" w:eastAsia="Times New Roman" w:hAnsiTheme="majorBidi" w:cstheme="majorBidi"/>
          <w:sz w:val="28"/>
          <w:szCs w:val="28"/>
          <w:lang w:eastAsia="fr-FR"/>
        </w:rPr>
      </w:pPr>
      <w:r w:rsidRPr="009D288E">
        <w:rPr>
          <w:rFonts w:asciiTheme="majorBidi" w:eastAsia="Times New Roman" w:hAnsiTheme="majorBidi" w:cstheme="majorBidi"/>
          <w:sz w:val="28"/>
          <w:szCs w:val="28"/>
          <w:rtl/>
          <w:lang w:eastAsia="fr-FR"/>
        </w:rPr>
        <w:t>يبدأ طور العلقة بتعلق الجنين بالمشيمة ويأخذ في تعلقه واستطالته شكل العلقة</w:t>
      </w:r>
      <w:r w:rsidRPr="009D288E">
        <w:rPr>
          <w:rFonts w:asciiTheme="majorBidi" w:eastAsia="Times New Roman" w:hAnsiTheme="majorBidi" w:cstheme="majorBidi"/>
          <w:sz w:val="28"/>
          <w:szCs w:val="28"/>
          <w:lang w:eastAsia="fr-FR"/>
        </w:rPr>
        <w:t>.</w:t>
      </w:r>
    </w:p>
    <w:p w:rsidR="009D288E" w:rsidRPr="009D288E" w:rsidRDefault="009D288E" w:rsidP="009D288E">
      <w:pPr>
        <w:bidi/>
        <w:spacing w:after="0"/>
        <w:jc w:val="both"/>
        <w:rPr>
          <w:rFonts w:asciiTheme="majorBidi" w:eastAsia="Times New Roman" w:hAnsiTheme="majorBidi" w:cstheme="majorBidi"/>
          <w:sz w:val="28"/>
          <w:szCs w:val="28"/>
          <w:lang w:eastAsia="fr-FR"/>
        </w:rPr>
      </w:pPr>
      <w:r w:rsidRPr="009D288E">
        <w:rPr>
          <w:rFonts w:asciiTheme="majorBidi" w:eastAsia="Times New Roman" w:hAnsiTheme="majorBidi" w:cstheme="majorBidi"/>
          <w:sz w:val="28"/>
          <w:szCs w:val="28"/>
          <w:rtl/>
          <w:lang w:eastAsia="fr-FR"/>
        </w:rPr>
        <w:t>وينتهي هذا الطور بالنمو السريع لخلايا الجنين في عدة اتجاهات، وتبدأ العلقة في أخذ شكل المضغة الذي ينتهي بدوره بانتشار الهيكل العظمي في أوائل الأسبوع السابع</w:t>
      </w:r>
      <w:r w:rsidRPr="009D288E">
        <w:rPr>
          <w:rFonts w:asciiTheme="majorBidi" w:eastAsia="Times New Roman" w:hAnsiTheme="majorBidi" w:cstheme="majorBidi"/>
          <w:sz w:val="28"/>
          <w:szCs w:val="28"/>
          <w:lang w:eastAsia="fr-FR"/>
        </w:rPr>
        <w:t>.</w:t>
      </w:r>
    </w:p>
    <w:p w:rsidR="009D288E" w:rsidRPr="009D288E" w:rsidRDefault="009D288E" w:rsidP="009D288E">
      <w:pPr>
        <w:bidi/>
        <w:spacing w:after="0"/>
        <w:jc w:val="both"/>
        <w:rPr>
          <w:rFonts w:asciiTheme="majorBidi" w:eastAsia="Times New Roman" w:hAnsiTheme="majorBidi" w:cstheme="majorBidi"/>
          <w:sz w:val="28"/>
          <w:szCs w:val="28"/>
          <w:lang w:eastAsia="fr-FR"/>
        </w:rPr>
      </w:pPr>
      <w:proofErr w:type="gramStart"/>
      <w:r w:rsidRPr="009D288E">
        <w:rPr>
          <w:rFonts w:asciiTheme="majorBidi" w:eastAsia="Times New Roman" w:hAnsiTheme="majorBidi" w:cstheme="majorBidi"/>
          <w:sz w:val="28"/>
          <w:szCs w:val="28"/>
          <w:rtl/>
          <w:lang w:eastAsia="fr-FR"/>
        </w:rPr>
        <w:t>وهكذا</w:t>
      </w:r>
      <w:proofErr w:type="gramEnd"/>
      <w:r w:rsidRPr="009D288E">
        <w:rPr>
          <w:rFonts w:asciiTheme="majorBidi" w:eastAsia="Times New Roman" w:hAnsiTheme="majorBidi" w:cstheme="majorBidi"/>
          <w:sz w:val="28"/>
          <w:szCs w:val="28"/>
          <w:rtl/>
          <w:lang w:eastAsia="fr-FR"/>
        </w:rPr>
        <w:t xml:space="preserve"> نجد أمامنا مراحل محددة البداية والنهاية، وأسماء معبرة عن الشكل، وأهم الأحداث، وحروف عطف مناسبة تشير إلى الفوارق الزمنية في التحول. </w:t>
      </w:r>
      <w:proofErr w:type="gramStart"/>
      <w:r w:rsidRPr="009D288E">
        <w:rPr>
          <w:rFonts w:asciiTheme="majorBidi" w:eastAsia="Times New Roman" w:hAnsiTheme="majorBidi" w:cstheme="majorBidi"/>
          <w:sz w:val="28"/>
          <w:szCs w:val="28"/>
          <w:rtl/>
          <w:lang w:eastAsia="fr-FR"/>
        </w:rPr>
        <w:t>ومعرفة</w:t>
      </w:r>
      <w:proofErr w:type="gramEnd"/>
      <w:r w:rsidRPr="009D288E">
        <w:rPr>
          <w:rFonts w:asciiTheme="majorBidi" w:eastAsia="Times New Roman" w:hAnsiTheme="majorBidi" w:cstheme="majorBidi"/>
          <w:sz w:val="28"/>
          <w:szCs w:val="28"/>
          <w:rtl/>
          <w:lang w:eastAsia="fr-FR"/>
        </w:rPr>
        <w:t xml:space="preserve"> هذه الحقائق إلى ما قبل القرنين الأخيرين كانت مستحيلة فضلا عن استحالتها قبل 1400 عام</w:t>
      </w:r>
      <w:r w:rsidRPr="009D288E">
        <w:rPr>
          <w:rFonts w:asciiTheme="majorBidi" w:eastAsia="Times New Roman" w:hAnsiTheme="majorBidi" w:cstheme="majorBidi"/>
          <w:sz w:val="28"/>
          <w:szCs w:val="28"/>
          <w:lang w:eastAsia="fr-FR"/>
        </w:rPr>
        <w:t>.</w:t>
      </w:r>
    </w:p>
    <w:p w:rsidR="009D288E" w:rsidRPr="009D288E" w:rsidRDefault="009D288E" w:rsidP="009D288E">
      <w:pPr>
        <w:bidi/>
        <w:spacing w:after="0"/>
        <w:jc w:val="both"/>
        <w:rPr>
          <w:rFonts w:asciiTheme="majorBidi" w:eastAsia="Times New Roman" w:hAnsiTheme="majorBidi" w:cstheme="majorBidi"/>
          <w:sz w:val="28"/>
          <w:szCs w:val="28"/>
          <w:lang w:eastAsia="fr-FR"/>
        </w:rPr>
      </w:pPr>
      <w:r w:rsidRPr="009D288E">
        <w:rPr>
          <w:rFonts w:asciiTheme="majorBidi" w:eastAsia="Times New Roman" w:hAnsiTheme="majorBidi" w:cstheme="majorBidi"/>
          <w:sz w:val="28"/>
          <w:szCs w:val="28"/>
          <w:rtl/>
          <w:lang w:eastAsia="fr-FR"/>
        </w:rPr>
        <w:t>وإذا تأمل الإنسان الأطوار السابقة يجد أن مراحلها قصيرة جداً ولا يمكن الحصول على الأجنة خلالها إلا بوسائل علمية دقيقة كان من المستحيل تيسرها في وقت نزول القرآن الكريم، وما كان يخرج منها إلا حالات الإجهاض على هيئة سقط مبكر يخرج في كمية الدماء، وقد تمزق إلى أجزاء دقيقة لا تعطى مظهراً يمكن دراسته فض</w:t>
      </w:r>
      <w:bookmarkStart w:id="0" w:name="_GoBack"/>
      <w:bookmarkEnd w:id="0"/>
      <w:r w:rsidRPr="009D288E">
        <w:rPr>
          <w:rFonts w:asciiTheme="majorBidi" w:eastAsia="Times New Roman" w:hAnsiTheme="majorBidi" w:cstheme="majorBidi"/>
          <w:sz w:val="28"/>
          <w:szCs w:val="28"/>
          <w:rtl/>
          <w:lang w:eastAsia="fr-FR"/>
        </w:rPr>
        <w:t xml:space="preserve">لاً عن أن تلك الأجيال لم يكن في إمكانها أن تعلم </w:t>
      </w:r>
      <w:r w:rsidRPr="009D288E">
        <w:rPr>
          <w:rFonts w:asciiTheme="majorBidi" w:eastAsia="Times New Roman" w:hAnsiTheme="majorBidi" w:cstheme="majorBidi"/>
          <w:sz w:val="28"/>
          <w:szCs w:val="28"/>
          <w:rtl/>
          <w:lang w:eastAsia="fr-FR"/>
        </w:rPr>
        <w:lastRenderedPageBreak/>
        <w:t>أن هذه الدماء تحمل سقطاً من جنين، لأن معرفة حدوث الحمل لم تكن حتى عهد قريب متحققة في الأسابيع الأولى التي تحدث فيها هذه الأطوار للجنين</w:t>
      </w:r>
      <w:r w:rsidRPr="009D288E">
        <w:rPr>
          <w:rFonts w:asciiTheme="majorBidi" w:eastAsia="Times New Roman" w:hAnsiTheme="majorBidi" w:cstheme="majorBidi"/>
          <w:sz w:val="28"/>
          <w:szCs w:val="28"/>
          <w:lang w:eastAsia="fr-FR"/>
        </w:rPr>
        <w:t>.</w:t>
      </w:r>
    </w:p>
    <w:p w:rsidR="005B2144" w:rsidRPr="009D288E" w:rsidRDefault="009D288E" w:rsidP="009D288E">
      <w:pPr>
        <w:bidi/>
        <w:spacing w:after="0"/>
        <w:jc w:val="both"/>
        <w:rPr>
          <w:rFonts w:asciiTheme="majorBidi" w:eastAsia="Times New Roman" w:hAnsiTheme="majorBidi" w:cstheme="majorBidi"/>
          <w:sz w:val="28"/>
          <w:szCs w:val="28"/>
          <w:rtl/>
          <w:lang w:eastAsia="fr-FR"/>
        </w:rPr>
      </w:pPr>
      <w:r w:rsidRPr="009D288E">
        <w:rPr>
          <w:rFonts w:asciiTheme="majorBidi" w:eastAsia="Times New Roman" w:hAnsiTheme="majorBidi" w:cstheme="majorBidi"/>
          <w:sz w:val="28"/>
          <w:szCs w:val="28"/>
          <w:rtl/>
          <w:lang w:eastAsia="fr-FR"/>
        </w:rPr>
        <w:t>وهكذا تعتبر هذه الأوصاف القرآنية دلالات واضحة على أن هذه الحقائق العلمية جاءت للرسول محمد صلى الله عليه و سلم من الله سبحانه وتعالى</w:t>
      </w:r>
    </w:p>
    <w:p w:rsidR="00AD21FA" w:rsidRPr="00AD21FA" w:rsidRDefault="00AD21FA" w:rsidP="00AD21FA">
      <w:pPr>
        <w:bidi/>
        <w:jc w:val="both"/>
        <w:rPr>
          <w:rFonts w:asciiTheme="majorBidi" w:hAnsiTheme="majorBidi" w:cstheme="majorBidi"/>
          <w:sz w:val="28"/>
          <w:szCs w:val="28"/>
        </w:rPr>
      </w:pPr>
    </w:p>
    <w:sectPr w:rsidR="00AD21FA" w:rsidRPr="00AD21F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GA Arabesque">
    <w:panose1 w:val="05000000000000000000"/>
    <w:charset w:val="02"/>
    <w:family w:val="auto"/>
    <w:pitch w:val="variable"/>
    <w:sig w:usb0="00000000" w:usb1="10000000" w:usb2="00000000" w:usb3="00000000" w:csb0="80000000" w:csb1="00000000"/>
  </w:font>
  <w:font w:name="Arabic11 BT">
    <w:panose1 w:val="0000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1FA"/>
    <w:rsid w:val="000A0614"/>
    <w:rsid w:val="000C65F6"/>
    <w:rsid w:val="005B2144"/>
    <w:rsid w:val="00743369"/>
    <w:rsid w:val="009D288E"/>
    <w:rsid w:val="00A15AD8"/>
    <w:rsid w:val="00AD21FA"/>
    <w:rsid w:val="00B602C7"/>
    <w:rsid w:val="00F67C2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2E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21FA"/>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0C65F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C65F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21FA"/>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0C65F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C65F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www.eajaz.org/arabic/images/eajaz/oimages/2/1-6.gif"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eajaz.org/arabic/?option=com_content&amp;view=category&amp;id=60:2" TargetMode="External"/><Relationship Id="rId5" Type="http://schemas.openxmlformats.org/officeDocument/2006/relationships/hyperlink" Target="http://www.eajaz.org/arabic/index.php?option=com_content&amp;view=section&amp;id=17"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4</Pages>
  <Words>1177</Words>
  <Characters>6478</Characters>
  <Application>Microsoft Office Word</Application>
  <DocSecurity>0</DocSecurity>
  <Lines>53</Lines>
  <Paragraphs>15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ABDELMAGID</dc:creator>
  <cp:lastModifiedBy>ABDELMAGID</cp:lastModifiedBy>
  <cp:revision>1</cp:revision>
  <dcterms:created xsi:type="dcterms:W3CDTF">2010-11-02T13:35:00Z</dcterms:created>
  <dcterms:modified xsi:type="dcterms:W3CDTF">2010-11-02T17:19:00Z</dcterms:modified>
</cp:coreProperties>
</file>