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D8" w:rsidRDefault="001022D8" w:rsidP="001022D8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1022D8" w:rsidTr="005226F1">
        <w:trPr>
          <w:trHeight w:val="3206"/>
        </w:trPr>
        <w:tc>
          <w:tcPr>
            <w:tcW w:w="8644" w:type="dxa"/>
          </w:tcPr>
          <w:p w:rsidR="001022D8" w:rsidRPr="00384F68" w:rsidRDefault="001022D8" w:rsidP="005226F1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1022D8" w:rsidRDefault="001022D8" w:rsidP="001022D8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(دورة التّدارك)</w:t>
            </w:r>
          </w:p>
          <w:p w:rsidR="001022D8" w:rsidRPr="00384F68" w:rsidRDefault="001022D8" w:rsidP="00197823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</w:t>
            </w:r>
            <w:proofErr w:type="gramEnd"/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 w:rsidR="00197823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="00197823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  <w:p w:rsidR="001022D8" w:rsidRDefault="001022D8" w:rsidP="005226F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197823" w:rsidRPr="00197823" w:rsidRDefault="001022D8" w:rsidP="00197823">
            <w:pPr>
              <w:tabs>
                <w:tab w:val="left" w:pos="1664"/>
              </w:tabs>
              <w:spacing w:line="276" w:lineRule="auto"/>
              <w:rPr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قانون الأموال</w:t>
            </w:r>
          </w:p>
          <w:p w:rsidR="001022D8" w:rsidRPr="00384F68" w:rsidRDefault="001022D8" w:rsidP="00CC66B2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CC66B2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20 جوان</w:t>
            </w:r>
            <w:r w:rsidR="005226F1" w:rsidRPr="005226F1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 201</w:t>
            </w:r>
            <w:r w:rsidR="00197823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2</w:t>
            </w:r>
          </w:p>
          <w:p w:rsidR="001022D8" w:rsidRPr="00777412" w:rsidRDefault="001022D8" w:rsidP="005226F1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3 </w:t>
            </w:r>
            <w:proofErr w:type="gramStart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ساعات</w:t>
            </w:r>
            <w:proofErr w:type="gramEnd"/>
          </w:p>
        </w:tc>
      </w:tr>
    </w:tbl>
    <w:p w:rsidR="001022D8" w:rsidRDefault="001022D8" w:rsidP="001022D8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1022D8" w:rsidRDefault="001022D8" w:rsidP="00197823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proofErr w:type="gramStart"/>
      <w:r>
        <w:rPr>
          <w:rFonts w:hint="cs"/>
          <w:b/>
          <w:bCs/>
          <w:sz w:val="28"/>
          <w:rtl/>
          <w:lang w:val="fr-FR" w:bidi="ar-TN"/>
        </w:rPr>
        <w:t>تعليق</w:t>
      </w:r>
      <w:proofErr w:type="gramEnd"/>
      <w:r>
        <w:rPr>
          <w:rFonts w:hint="cs"/>
          <w:b/>
          <w:bCs/>
          <w:sz w:val="28"/>
          <w:rtl/>
          <w:lang w:val="fr-FR" w:bidi="ar-TN"/>
        </w:rPr>
        <w:t xml:space="preserve"> على </w:t>
      </w:r>
      <w:r w:rsidR="00197823">
        <w:rPr>
          <w:rFonts w:hint="cs"/>
          <w:b/>
          <w:bCs/>
          <w:sz w:val="28"/>
          <w:rtl/>
          <w:lang w:val="fr-FR" w:bidi="ar-TN"/>
        </w:rPr>
        <w:t xml:space="preserve">الفقرة الثّانية من </w:t>
      </w:r>
      <w:r>
        <w:rPr>
          <w:rFonts w:hint="cs"/>
          <w:b/>
          <w:bCs/>
          <w:sz w:val="28"/>
          <w:rtl/>
          <w:lang w:val="fr-FR" w:bidi="ar-TN"/>
        </w:rPr>
        <w:t xml:space="preserve">الفصل </w:t>
      </w:r>
      <w:r w:rsidR="00197823">
        <w:rPr>
          <w:rFonts w:hint="cs"/>
          <w:b/>
          <w:bCs/>
          <w:sz w:val="28"/>
          <w:rtl/>
          <w:lang w:val="fr-FR" w:bidi="ar-TN"/>
        </w:rPr>
        <w:t>27</w:t>
      </w:r>
      <w:r>
        <w:rPr>
          <w:rFonts w:hint="cs"/>
          <w:b/>
          <w:bCs/>
          <w:sz w:val="28"/>
          <w:rtl/>
          <w:lang w:val="fr-FR" w:bidi="ar-TN"/>
        </w:rPr>
        <w:t xml:space="preserve"> من مجلّة الحقوق العينيّة:</w:t>
      </w:r>
    </w:p>
    <w:p w:rsidR="001022D8" w:rsidRDefault="001022D8" w:rsidP="001022D8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1022D8" w:rsidRDefault="001022D8" w:rsidP="00197823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  <w:r>
        <w:rPr>
          <w:rFonts w:hint="cs"/>
          <w:b/>
          <w:bCs/>
          <w:sz w:val="28"/>
          <w:rtl/>
          <w:lang w:val="fr-FR" w:bidi="ar-TN"/>
        </w:rPr>
        <w:t>"</w:t>
      </w:r>
      <w:r w:rsidR="00197823">
        <w:rPr>
          <w:rFonts w:hint="cs"/>
          <w:b/>
          <w:bCs/>
          <w:sz w:val="28"/>
          <w:rtl/>
          <w:lang w:val="fr-FR" w:bidi="ar-TN"/>
        </w:rPr>
        <w:t xml:space="preserve">الالتصاق يكون طبيعيّا أو </w:t>
      </w:r>
      <w:proofErr w:type="gramStart"/>
      <w:r w:rsidR="00197823">
        <w:rPr>
          <w:rFonts w:hint="cs"/>
          <w:b/>
          <w:bCs/>
          <w:sz w:val="28"/>
          <w:rtl/>
          <w:lang w:val="fr-FR" w:bidi="ar-TN"/>
        </w:rPr>
        <w:t>بفعل</w:t>
      </w:r>
      <w:proofErr w:type="gramEnd"/>
      <w:r w:rsidR="00197823">
        <w:rPr>
          <w:rFonts w:hint="cs"/>
          <w:b/>
          <w:bCs/>
          <w:sz w:val="28"/>
          <w:rtl/>
          <w:lang w:val="fr-FR" w:bidi="ar-TN"/>
        </w:rPr>
        <w:t xml:space="preserve"> الإنسان</w:t>
      </w:r>
      <w:r>
        <w:rPr>
          <w:rFonts w:hint="cs"/>
          <w:b/>
          <w:bCs/>
          <w:sz w:val="28"/>
          <w:rtl/>
          <w:lang w:val="fr-FR" w:bidi="ar-TN"/>
        </w:rPr>
        <w:t>".</w:t>
      </w:r>
    </w:p>
    <w:p w:rsidR="00CC66B2" w:rsidRDefault="00CC66B2" w:rsidP="00CC66B2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</w:p>
    <w:p w:rsidR="00CC66B2" w:rsidRDefault="00CC66B2" w:rsidP="00CC66B2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  <w:bookmarkStart w:id="0" w:name="_GoBack"/>
      <w:bookmarkEnd w:id="0"/>
    </w:p>
    <w:p w:rsidR="001022D8" w:rsidRDefault="001022D8" w:rsidP="001022D8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1022D8" w:rsidRDefault="001022D8" w:rsidP="00197823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b/>
          <w:bCs/>
          <w:sz w:val="28"/>
          <w:lang w:val="fr-FR" w:bidi="ar-TN"/>
        </w:rPr>
        <w:t xml:space="preserve">Commentaire de </w:t>
      </w:r>
      <w:r w:rsidR="00197823">
        <w:rPr>
          <w:b/>
          <w:bCs/>
          <w:sz w:val="28"/>
          <w:lang w:val="fr-FR" w:bidi="ar-TN"/>
        </w:rPr>
        <w:t xml:space="preserve">l’alinéa 2 de </w:t>
      </w:r>
      <w:r>
        <w:rPr>
          <w:b/>
          <w:bCs/>
          <w:sz w:val="28"/>
          <w:lang w:val="fr-FR" w:bidi="ar-TN"/>
        </w:rPr>
        <w:t xml:space="preserve">l’article </w:t>
      </w:r>
      <w:r w:rsidR="00197823">
        <w:rPr>
          <w:b/>
          <w:bCs/>
          <w:sz w:val="28"/>
          <w:lang w:val="fr-FR" w:bidi="ar-TN"/>
        </w:rPr>
        <w:t>27</w:t>
      </w:r>
      <w:r>
        <w:rPr>
          <w:b/>
          <w:bCs/>
          <w:sz w:val="28"/>
          <w:lang w:val="fr-FR" w:bidi="ar-TN"/>
        </w:rPr>
        <w:t xml:space="preserve"> du Code des droits réels :</w:t>
      </w:r>
    </w:p>
    <w:p w:rsidR="001022D8" w:rsidRDefault="001022D8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lang w:val="fr-FR" w:bidi="ar-TN"/>
        </w:rPr>
      </w:pPr>
    </w:p>
    <w:p w:rsidR="001022D8" w:rsidRDefault="001022D8" w:rsidP="00197823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  <w:r>
        <w:rPr>
          <w:b/>
          <w:bCs/>
          <w:sz w:val="28"/>
          <w:lang w:val="fr-FR" w:bidi="ar-TN"/>
        </w:rPr>
        <w:t>« </w:t>
      </w:r>
      <w:r w:rsidR="00197823">
        <w:rPr>
          <w:b/>
          <w:bCs/>
          <w:sz w:val="28"/>
          <w:lang w:val="fr-FR" w:bidi="ar-TN"/>
        </w:rPr>
        <w:t>L’accession est naturelle ou artificielle</w:t>
      </w:r>
      <w:r>
        <w:rPr>
          <w:b/>
          <w:bCs/>
          <w:sz w:val="28"/>
          <w:lang w:val="fr-FR" w:bidi="ar-TN"/>
        </w:rPr>
        <w:t> ».</w:t>
      </w: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1022D8" w:rsidRPr="00384F68" w:rsidRDefault="001022D8" w:rsidP="001022D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022D8" w:rsidRPr="00384F68" w:rsidRDefault="001022D8" w:rsidP="001022D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022D8" w:rsidRDefault="001022D8" w:rsidP="001022D8">
      <w:pPr>
        <w:bidi/>
      </w:pPr>
    </w:p>
    <w:p w:rsidR="003F7C51" w:rsidRDefault="003F7C51" w:rsidP="001022D8">
      <w:pPr>
        <w:bidi/>
      </w:pPr>
    </w:p>
    <w:sectPr w:rsidR="003F7C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2A6" w:rsidRDefault="008852A6">
      <w:pPr>
        <w:spacing w:before="0" w:after="0" w:line="240" w:lineRule="auto"/>
      </w:pPr>
      <w:r>
        <w:separator/>
      </w:r>
    </w:p>
  </w:endnote>
  <w:endnote w:type="continuationSeparator" w:id="0">
    <w:p w:rsidR="008852A6" w:rsidRDefault="008852A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2A6" w:rsidRDefault="008852A6">
      <w:pPr>
        <w:spacing w:before="0" w:after="0" w:line="240" w:lineRule="auto"/>
      </w:pPr>
      <w:r>
        <w:separator/>
      </w:r>
    </w:p>
  </w:footnote>
  <w:footnote w:type="continuationSeparator" w:id="0">
    <w:p w:rsidR="008852A6" w:rsidRDefault="008852A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5226F1" w:rsidTr="005226F1">
      <w:trPr>
        <w:jc w:val="center"/>
      </w:trPr>
      <w:tc>
        <w:tcPr>
          <w:tcW w:w="4219" w:type="dxa"/>
          <w:vAlign w:val="center"/>
        </w:tcPr>
        <w:p w:rsidR="005226F1" w:rsidRPr="001812A0" w:rsidRDefault="005226F1" w:rsidP="005226F1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5226F1" w:rsidRPr="001812A0" w:rsidRDefault="005226F1" w:rsidP="005226F1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5226F1" w:rsidRPr="001812A0" w:rsidRDefault="005226F1" w:rsidP="005226F1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5226F1" w:rsidRPr="001812A0" w:rsidRDefault="005226F1" w:rsidP="005226F1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5226F1" w:rsidRPr="00BD007A" w:rsidRDefault="005226F1" w:rsidP="005226F1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5226F1" w:rsidRPr="00C960B7" w:rsidRDefault="005226F1" w:rsidP="005226F1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7118F02" wp14:editId="47A80376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399A780" wp14:editId="08BBA6FB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5226F1" w:rsidRPr="001812A0" w:rsidRDefault="005226F1" w:rsidP="005226F1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5226F1" w:rsidRPr="00A25354" w:rsidRDefault="005226F1" w:rsidP="005226F1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5226F1" w:rsidRPr="001812A0" w:rsidRDefault="005226F1" w:rsidP="005226F1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5226F1" w:rsidRPr="00BD007A" w:rsidRDefault="005226F1" w:rsidP="005226F1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5226F1" w:rsidRPr="00C332ED" w:rsidRDefault="005226F1" w:rsidP="005226F1">
    <w:pPr>
      <w:pStyle w:val="En-tte"/>
      <w:jc w:val="center"/>
      <w:rPr>
        <w:sz w:val="10"/>
        <w:szCs w:val="10"/>
      </w:rPr>
    </w:pPr>
  </w:p>
  <w:p w:rsidR="005226F1" w:rsidRPr="00657DD6" w:rsidRDefault="005226F1" w:rsidP="005226F1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2D8"/>
    <w:rsid w:val="001022D8"/>
    <w:rsid w:val="00197823"/>
    <w:rsid w:val="002974DA"/>
    <w:rsid w:val="00331C29"/>
    <w:rsid w:val="003F7C51"/>
    <w:rsid w:val="005226F1"/>
    <w:rsid w:val="008852A6"/>
    <w:rsid w:val="0089169D"/>
    <w:rsid w:val="00B36FE4"/>
    <w:rsid w:val="00C91F82"/>
    <w:rsid w:val="00CC66B2"/>
    <w:rsid w:val="00D0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2D8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1022D8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022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1022D8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022D8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1022D8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1022D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022D8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1022D8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1022D8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1022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2D8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1022D8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022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1022D8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022D8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1022D8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1022D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022D8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1022D8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1022D8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1022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8</cp:revision>
  <dcterms:created xsi:type="dcterms:W3CDTF">2011-04-29T13:56:00Z</dcterms:created>
  <dcterms:modified xsi:type="dcterms:W3CDTF">2012-06-04T08:45:00Z</dcterms:modified>
</cp:coreProperties>
</file>