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B6D" w:rsidRPr="00273B6D" w:rsidRDefault="00091A37" w:rsidP="00273B6D">
      <w:pPr>
        <w:rPr>
          <w:rFonts w:asciiTheme="majorBidi" w:hAnsiTheme="majorBidi" w:cs="Arabic Transparent"/>
          <w:lang w:val="fr-FR" w:bidi="ar-SA"/>
        </w:rPr>
      </w:pPr>
      <w:r>
        <w:rPr>
          <w:rFonts w:asciiTheme="majorBidi" w:hAnsiTheme="majorBidi" w:cs="Arabic Transparent"/>
          <w:noProof/>
          <w:lang w:val="fr-FR" w:eastAsia="fr-FR" w:bidi="ar-SA"/>
        </w:rPr>
        <w:pict>
          <v:oval id="_x0000_s1026" style="position:absolute;left:0;text-align:left;margin-left:252pt;margin-top:6pt;width:162.75pt;height:75pt;z-index:251657216"/>
        </w:pict>
      </w:r>
      <w:r w:rsidR="00273B6D" w:rsidRPr="00273B6D">
        <w:rPr>
          <w:rFonts w:asciiTheme="majorBidi" w:hAnsiTheme="majorBidi" w:cs="Arabic Transparent"/>
          <w:lang w:bidi="ar-SA"/>
        </w:rPr>
        <w:t xml:space="preserve"> </w:t>
      </w:r>
    </w:p>
    <w:p w:rsidR="00273B6D" w:rsidRPr="00273B6D" w:rsidRDefault="00273B6D" w:rsidP="00273B6D">
      <w:pPr>
        <w:rPr>
          <w:rFonts w:asciiTheme="majorBidi" w:hAnsiTheme="majorBidi" w:cs="Arabic Transparent"/>
          <w:lang w:bidi="ar-SA"/>
        </w:rPr>
      </w:pPr>
    </w:p>
    <w:p w:rsidR="00273B6D" w:rsidRPr="00273B6D" w:rsidRDefault="00273B6D" w:rsidP="00273B6D">
      <w:pPr>
        <w:rPr>
          <w:rFonts w:asciiTheme="majorBidi" w:hAnsiTheme="majorBidi" w:cs="Arabic Transparent"/>
          <w:lang w:bidi="ar-SA"/>
        </w:rPr>
      </w:pPr>
    </w:p>
    <w:p w:rsidR="00273B6D" w:rsidRDefault="00273B6D" w:rsidP="00273B6D">
      <w:pPr>
        <w:rPr>
          <w:rFonts w:asciiTheme="majorBidi" w:hAnsiTheme="majorBidi" w:cs="Arabic Transparent"/>
          <w:rtl/>
          <w:lang w:bidi="ar-TN"/>
        </w:rPr>
      </w:pPr>
    </w:p>
    <w:p w:rsidR="00273B6D" w:rsidRPr="00273B6D" w:rsidRDefault="00273B6D" w:rsidP="00273B6D">
      <w:pPr>
        <w:rPr>
          <w:rFonts w:asciiTheme="majorBidi" w:hAnsiTheme="majorBidi" w:cs="Arabic Transparent"/>
          <w:lang w:bidi="ar-TN"/>
        </w:rPr>
      </w:pPr>
    </w:p>
    <w:p w:rsidR="00273B6D" w:rsidRPr="00273B6D" w:rsidRDefault="00273B6D" w:rsidP="00273B6D">
      <w:pPr>
        <w:rPr>
          <w:rFonts w:asciiTheme="majorBidi" w:hAnsiTheme="majorBidi" w:cs="Arabic Transparent"/>
          <w:lang w:bidi="ar-SA"/>
        </w:rPr>
      </w:pPr>
    </w:p>
    <w:p w:rsidR="00273B6D" w:rsidRPr="00273B6D" w:rsidRDefault="00273B6D" w:rsidP="00273B6D">
      <w:pPr>
        <w:pStyle w:val="Paragraphedeliste"/>
        <w:numPr>
          <w:ilvl w:val="0"/>
          <w:numId w:val="1"/>
        </w:numPr>
        <w:jc w:val="both"/>
        <w:rPr>
          <w:rFonts w:asciiTheme="majorBidi" w:hAnsiTheme="majorBidi" w:cs="Arabic Transparent"/>
          <w:lang w:bidi="ar-TN"/>
        </w:rPr>
      </w:pPr>
      <w:r w:rsidRPr="00273B6D">
        <w:rPr>
          <w:rFonts w:asciiTheme="majorBidi" w:hAnsiTheme="majorBidi" w:cs="Arabic Transparent"/>
          <w:rtl/>
          <w:lang w:bidi="ar-SA"/>
        </w:rPr>
        <w:t xml:space="preserve">تعريف علم </w:t>
      </w:r>
      <w:r w:rsidRPr="00273B6D">
        <w:rPr>
          <w:rFonts w:asciiTheme="majorBidi" w:hAnsiTheme="majorBidi" w:cs="Arabic Transparent"/>
          <w:lang w:val="fr-FR" w:bidi="ar-SA"/>
        </w:rPr>
        <w:t xml:space="preserve"> </w:t>
      </w:r>
      <w:r w:rsidRPr="00273B6D">
        <w:rPr>
          <w:rFonts w:asciiTheme="majorBidi" w:hAnsiTheme="majorBidi" w:cs="Arabic Transparent"/>
          <w:rtl/>
          <w:lang w:val="fr-FR" w:bidi="ar-TN"/>
        </w:rPr>
        <w:t xml:space="preserve">أصول الفقه </w:t>
      </w:r>
      <w:r>
        <w:rPr>
          <w:rFonts w:ascii="Times New Roman" w:hAnsi="Times New Roman"/>
          <w:rtl/>
          <w:lang w:val="fr-FR" w:bidi="ar-TN"/>
        </w:rPr>
        <w:t>[</w:t>
      </w:r>
      <w:r w:rsidRPr="00273B6D">
        <w:rPr>
          <w:rFonts w:asciiTheme="majorBidi" w:hAnsiTheme="majorBidi" w:cs="Arabic Transparent"/>
          <w:lang w:val="fr-FR" w:bidi="ar-TN"/>
        </w:rPr>
        <w:t>6</w:t>
      </w:r>
      <w:r w:rsidRPr="00273B6D">
        <w:rPr>
          <w:rFonts w:asciiTheme="majorBidi" w:hAnsiTheme="majorBidi" w:cs="Arabic Transparent"/>
          <w:rtl/>
          <w:lang w:val="fr-FR" w:bidi="ar-TN"/>
        </w:rPr>
        <w:t xml:space="preserve"> نقاط</w:t>
      </w:r>
      <w:r>
        <w:rPr>
          <w:rFonts w:ascii="Times New Roman" w:hAnsi="Times New Roman"/>
          <w:rtl/>
          <w:lang w:val="fr-FR" w:bidi="ar-TN"/>
        </w:rPr>
        <w:t>]</w:t>
      </w:r>
    </w:p>
    <w:p w:rsidR="00273B6D" w:rsidRPr="00273B6D" w:rsidRDefault="00273B6D" w:rsidP="00273B6D">
      <w:pPr>
        <w:ind w:left="360"/>
        <w:jc w:val="both"/>
        <w:rPr>
          <w:rFonts w:asciiTheme="majorBidi" w:hAnsiTheme="majorBidi" w:cs="Arabic Transparent"/>
          <w:lang w:val="fr-FR" w:bidi="ar-TN"/>
        </w:rPr>
      </w:pPr>
      <w:r w:rsidRPr="00273B6D">
        <w:rPr>
          <w:rFonts w:asciiTheme="majorBidi" w:hAnsiTheme="majorBidi" w:cs="Arabic Transparent"/>
          <w:lang w:val="fr-FR" w:bidi="ar-TN"/>
        </w:rPr>
        <w:t xml:space="preserve">1) Définition de la science de </w:t>
      </w:r>
      <w:r w:rsidRPr="00273B6D">
        <w:rPr>
          <w:rFonts w:asciiTheme="majorBidi" w:hAnsiTheme="majorBidi" w:cs="Arabic Transparent"/>
          <w:i/>
          <w:iCs/>
          <w:lang w:val="fr-FR"/>
        </w:rPr>
        <w:t>u</w:t>
      </w:r>
      <w:r w:rsidRPr="00273B6D">
        <w:rPr>
          <w:rFonts w:asciiTheme="majorBidi" w:hAnsiTheme="majorBidi" w:cs="Arabic Transparent"/>
          <w:i/>
          <w:iCs/>
          <w:lang w:val="fr-FR"/>
        </w:rPr>
        <w:sym w:font="Times New Roman Special G1" w:char="F0EE"/>
      </w:r>
      <w:r w:rsidRPr="00273B6D">
        <w:rPr>
          <w:rFonts w:asciiTheme="majorBidi" w:hAnsiTheme="majorBidi" w:cs="Arabic Transparent"/>
          <w:i/>
          <w:iCs/>
          <w:lang w:val="fr-FR"/>
        </w:rPr>
        <w:sym w:font="Times New Roman Special G1" w:char="F0F1"/>
      </w:r>
      <w:r w:rsidRPr="00273B6D">
        <w:rPr>
          <w:rFonts w:asciiTheme="majorBidi" w:hAnsiTheme="majorBidi" w:cs="Arabic Transparent"/>
          <w:i/>
          <w:iCs/>
          <w:lang w:val="fr-FR"/>
        </w:rPr>
        <w:t>l al- fi</w:t>
      </w:r>
      <w:r w:rsidRPr="00273B6D">
        <w:rPr>
          <w:rFonts w:asciiTheme="majorBidi" w:hAnsiTheme="majorBidi" w:cs="Arabic Transparent"/>
          <w:i/>
          <w:iCs/>
          <w:lang w:val="fr-FR"/>
        </w:rPr>
        <w:sym w:font="EU Dodot" w:char="F06B"/>
      </w:r>
      <w:r w:rsidRPr="00273B6D">
        <w:rPr>
          <w:rFonts w:asciiTheme="majorBidi" w:hAnsiTheme="majorBidi" w:cs="Arabic Transparent"/>
          <w:i/>
          <w:iCs/>
          <w:lang w:val="fr-FR"/>
        </w:rPr>
        <w:t>h</w:t>
      </w:r>
      <w:r w:rsidRPr="00273B6D">
        <w:rPr>
          <w:rFonts w:asciiTheme="majorBidi" w:hAnsiTheme="majorBidi" w:cs="Arabic Transparent"/>
          <w:lang w:val="fr-FR" w:bidi="ar-TN"/>
        </w:rPr>
        <w:t xml:space="preserve"> (méthodologie du droit musulman) [sur 6 points]</w:t>
      </w:r>
      <w:r w:rsidRPr="00273B6D">
        <w:rPr>
          <w:rFonts w:asciiTheme="majorBidi" w:hAnsiTheme="majorBidi" w:cs="Arabic Transparent"/>
          <w:rtl/>
          <w:lang w:val="fr-FR" w:bidi="ar-TN"/>
        </w:rPr>
        <w:t xml:space="preserve"> </w:t>
      </w:r>
    </w:p>
    <w:tbl>
      <w:tblPr>
        <w:tblStyle w:val="Grilledutableau"/>
        <w:bidiVisual/>
        <w:tblW w:w="0" w:type="auto"/>
        <w:tblInd w:w="-58" w:type="dxa"/>
        <w:tblLook w:val="04A0"/>
      </w:tblPr>
      <w:tblGrid>
        <w:gridCol w:w="5778"/>
        <w:gridCol w:w="993"/>
        <w:gridCol w:w="850"/>
        <w:gridCol w:w="825"/>
      </w:tblGrid>
      <w:tr w:rsidR="00273B6D" w:rsidRPr="00273B6D" w:rsidTr="00D92FE1">
        <w:tc>
          <w:tcPr>
            <w:tcW w:w="5778" w:type="dxa"/>
          </w:tcPr>
          <w:p w:rsidR="00273B6D" w:rsidRPr="00273B6D" w:rsidRDefault="00273B6D" w:rsidP="00D92FE1">
            <w:pPr>
              <w:pStyle w:val="Paragraphedeliste"/>
              <w:ind w:left="0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proofErr w:type="gramStart"/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  <w:t>التّعريف</w:t>
            </w:r>
            <w:proofErr w:type="gramEnd"/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: العلم بالعناصر المشتركة في عمليّة الاستنباط</w:t>
            </w:r>
          </w:p>
        </w:tc>
        <w:tc>
          <w:tcPr>
            <w:tcW w:w="993" w:type="dxa"/>
          </w:tcPr>
          <w:p w:rsidR="00273B6D" w:rsidRPr="00273B6D" w:rsidRDefault="00273B6D" w:rsidP="00D92FE1">
            <w:pPr>
              <w:pStyle w:val="Paragraphedeliste"/>
              <w:ind w:left="0"/>
              <w:jc w:val="center"/>
              <w:rPr>
                <w:rFonts w:asciiTheme="majorBidi" w:hAnsiTheme="majorBidi" w:cs="Arabic Transparent"/>
                <w:sz w:val="24"/>
                <w:szCs w:val="24"/>
                <w:rtl/>
                <w:lang w:val="fr-FR" w:bidi="ar-SA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SA"/>
              </w:rPr>
              <w:t>0</w:t>
            </w:r>
          </w:p>
        </w:tc>
        <w:tc>
          <w:tcPr>
            <w:tcW w:w="850" w:type="dxa"/>
          </w:tcPr>
          <w:p w:rsidR="00273B6D" w:rsidRPr="00273B6D" w:rsidRDefault="00273B6D" w:rsidP="00D92FE1">
            <w:pPr>
              <w:pStyle w:val="Paragraphedeliste"/>
              <w:ind w:left="0"/>
              <w:jc w:val="center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lang w:val="fr-FR" w:bidi="ar-SA"/>
              </w:rPr>
              <w:t>0,5</w:t>
            </w:r>
          </w:p>
        </w:tc>
        <w:tc>
          <w:tcPr>
            <w:tcW w:w="825" w:type="dxa"/>
          </w:tcPr>
          <w:p w:rsidR="00273B6D" w:rsidRPr="00273B6D" w:rsidRDefault="00273B6D" w:rsidP="00D92FE1">
            <w:pPr>
              <w:pStyle w:val="Paragraphedeliste"/>
              <w:ind w:left="0"/>
              <w:jc w:val="center"/>
              <w:rPr>
                <w:rFonts w:asciiTheme="majorBidi" w:hAnsiTheme="majorBidi" w:cs="Arabic Transparent"/>
                <w:sz w:val="24"/>
                <w:szCs w:val="24"/>
                <w:rtl/>
                <w:lang w:val="fr-FR" w:bidi="ar-SA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SA"/>
              </w:rPr>
              <w:t>1</w:t>
            </w:r>
          </w:p>
        </w:tc>
      </w:tr>
      <w:tr w:rsidR="00273B6D" w:rsidRPr="00273B6D" w:rsidTr="00D92FE1">
        <w:tc>
          <w:tcPr>
            <w:tcW w:w="5778" w:type="dxa"/>
          </w:tcPr>
          <w:p w:rsidR="00273B6D" w:rsidRPr="00273B6D" w:rsidRDefault="00273B6D" w:rsidP="00273B6D">
            <w:pPr>
              <w:pStyle w:val="Paragraphedeliste"/>
              <w:ind w:left="0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proofErr w:type="gramStart"/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فهم</w:t>
            </w:r>
            <w:proofErr w:type="gramEnd"/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 التّعريف من خلال أمثلة</w:t>
            </w: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  <w:t xml:space="preserve"> (النّهي/ الأمر/ البطلان) 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والانتهاء إلى كون </w:t>
            </w: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  <w:t>خبر الثّقة حجّة</w:t>
            </w:r>
          </w:p>
        </w:tc>
        <w:tc>
          <w:tcPr>
            <w:tcW w:w="993" w:type="dxa"/>
          </w:tcPr>
          <w:p w:rsidR="00273B6D" w:rsidRPr="00273B6D" w:rsidRDefault="00273B6D" w:rsidP="00D92FE1">
            <w:pPr>
              <w:pStyle w:val="Paragraphedeliste"/>
              <w:ind w:left="0"/>
              <w:jc w:val="center"/>
              <w:rPr>
                <w:rFonts w:asciiTheme="majorBidi" w:hAnsiTheme="majorBidi" w:cs="Arabic Transparent"/>
                <w:sz w:val="24"/>
                <w:szCs w:val="24"/>
                <w:rtl/>
                <w:lang w:val="fr-FR" w:bidi="ar-SA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SA"/>
              </w:rPr>
              <w:t>0</w:t>
            </w:r>
          </w:p>
        </w:tc>
        <w:tc>
          <w:tcPr>
            <w:tcW w:w="850" w:type="dxa"/>
          </w:tcPr>
          <w:p w:rsidR="00273B6D" w:rsidRPr="00273B6D" w:rsidRDefault="00273B6D" w:rsidP="00D92FE1">
            <w:pPr>
              <w:pStyle w:val="Paragraphedeliste"/>
              <w:ind w:left="0"/>
              <w:jc w:val="center"/>
              <w:rPr>
                <w:rFonts w:asciiTheme="majorBidi" w:hAnsiTheme="majorBidi" w:cs="Arabic Transparent"/>
                <w:sz w:val="24"/>
                <w:szCs w:val="24"/>
                <w:rtl/>
                <w:lang w:val="fr-FR" w:bidi="ar-SA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lang w:val="fr-FR" w:bidi="ar-SA"/>
              </w:rPr>
              <w:t>0,5</w:t>
            </w:r>
          </w:p>
        </w:tc>
        <w:tc>
          <w:tcPr>
            <w:tcW w:w="825" w:type="dxa"/>
          </w:tcPr>
          <w:p w:rsidR="00273B6D" w:rsidRPr="00273B6D" w:rsidRDefault="00273B6D" w:rsidP="00D92FE1">
            <w:pPr>
              <w:pStyle w:val="Paragraphedeliste"/>
              <w:ind w:left="0"/>
              <w:jc w:val="center"/>
              <w:rPr>
                <w:rFonts w:asciiTheme="majorBidi" w:hAnsiTheme="majorBidi" w:cs="Arabic Transparent"/>
                <w:sz w:val="24"/>
                <w:szCs w:val="24"/>
                <w:rtl/>
                <w:lang w:val="fr-FR" w:bidi="ar-SA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lang w:val="fr-FR" w:bidi="ar-SA"/>
              </w:rPr>
              <w:t>1</w:t>
            </w:r>
          </w:p>
        </w:tc>
      </w:tr>
      <w:tr w:rsidR="00273B6D" w:rsidRPr="00273B6D" w:rsidTr="00D92FE1">
        <w:tc>
          <w:tcPr>
            <w:tcW w:w="5778" w:type="dxa"/>
          </w:tcPr>
          <w:p w:rsidR="00273B6D" w:rsidRPr="00273B6D" w:rsidRDefault="00273B6D" w:rsidP="00273B6D">
            <w:pPr>
              <w:pStyle w:val="Paragraphedeliste"/>
              <w:ind w:left="0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فهم التّعريف من خلال أمثلة</w:t>
            </w: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  <w:t xml:space="preserve"> (النّهي/ </w:t>
            </w:r>
            <w:proofErr w:type="gramStart"/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  <w:t>الأمر</w:t>
            </w:r>
            <w:proofErr w:type="gramEnd"/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  <w:t xml:space="preserve">/ البطلان) 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والانتهاء إلى كون </w:t>
            </w: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  <w:t>الظّهور حجّة</w:t>
            </w:r>
          </w:p>
        </w:tc>
        <w:tc>
          <w:tcPr>
            <w:tcW w:w="993" w:type="dxa"/>
          </w:tcPr>
          <w:p w:rsidR="00273B6D" w:rsidRPr="00273B6D" w:rsidRDefault="00273B6D" w:rsidP="00D92FE1">
            <w:pPr>
              <w:pStyle w:val="Paragraphedeliste"/>
              <w:ind w:left="0"/>
              <w:jc w:val="center"/>
              <w:rPr>
                <w:rFonts w:asciiTheme="majorBidi" w:hAnsiTheme="majorBidi" w:cs="Arabic Transparent"/>
                <w:sz w:val="24"/>
                <w:szCs w:val="24"/>
                <w:rtl/>
                <w:lang w:val="fr-FR" w:bidi="ar-SA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SA"/>
              </w:rPr>
              <w:t>0</w:t>
            </w:r>
          </w:p>
        </w:tc>
        <w:tc>
          <w:tcPr>
            <w:tcW w:w="850" w:type="dxa"/>
          </w:tcPr>
          <w:p w:rsidR="00273B6D" w:rsidRPr="00273B6D" w:rsidRDefault="00273B6D" w:rsidP="00D92FE1">
            <w:pPr>
              <w:pStyle w:val="Paragraphedeliste"/>
              <w:ind w:left="0"/>
              <w:jc w:val="center"/>
              <w:rPr>
                <w:rFonts w:asciiTheme="majorBidi" w:hAnsiTheme="majorBidi" w:cs="Arabic Transparent"/>
                <w:sz w:val="24"/>
                <w:szCs w:val="24"/>
                <w:rtl/>
                <w:lang w:val="fr-FR" w:bidi="ar-SA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lang w:val="fr-FR" w:bidi="ar-SA"/>
              </w:rPr>
              <w:t>0,5</w:t>
            </w:r>
          </w:p>
        </w:tc>
        <w:tc>
          <w:tcPr>
            <w:tcW w:w="825" w:type="dxa"/>
          </w:tcPr>
          <w:p w:rsidR="00273B6D" w:rsidRPr="00273B6D" w:rsidRDefault="00273B6D" w:rsidP="00D92FE1">
            <w:pPr>
              <w:pStyle w:val="Paragraphedeliste"/>
              <w:ind w:left="0"/>
              <w:jc w:val="center"/>
              <w:rPr>
                <w:rFonts w:asciiTheme="majorBidi" w:hAnsiTheme="majorBidi" w:cs="Arabic Transparent"/>
                <w:sz w:val="24"/>
                <w:szCs w:val="24"/>
                <w:rtl/>
                <w:lang w:val="fr-FR" w:bidi="ar-SA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lang w:val="fr-FR" w:bidi="ar-SA"/>
              </w:rPr>
              <w:t>1</w:t>
            </w:r>
          </w:p>
        </w:tc>
      </w:tr>
      <w:tr w:rsidR="00273B6D" w:rsidRPr="00273B6D" w:rsidTr="00D92FE1">
        <w:tc>
          <w:tcPr>
            <w:tcW w:w="5778" w:type="dxa"/>
          </w:tcPr>
          <w:p w:rsidR="00273B6D" w:rsidRPr="00273B6D" w:rsidRDefault="00273B6D" w:rsidP="00273B6D">
            <w:pPr>
              <w:pStyle w:val="Paragraphedeliste"/>
              <w:ind w:left="0"/>
              <w:rPr>
                <w:rFonts w:asciiTheme="majorBidi" w:hAnsiTheme="majorBidi" w:cs="Arabic Transparent"/>
                <w:sz w:val="24"/>
                <w:szCs w:val="24"/>
                <w:rtl/>
                <w:lang w:val="fr-FR" w:bidi="ar-SA"/>
              </w:rPr>
            </w:pP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من خلال الأمثلة: عمليّة الاستنباط اشتملت على </w:t>
            </w: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  <w:t>عناصر خاصّة</w:t>
            </w:r>
          </w:p>
        </w:tc>
        <w:tc>
          <w:tcPr>
            <w:tcW w:w="993" w:type="dxa"/>
          </w:tcPr>
          <w:p w:rsidR="00273B6D" w:rsidRPr="00273B6D" w:rsidRDefault="00273B6D" w:rsidP="00D92FE1">
            <w:pPr>
              <w:pStyle w:val="Paragraphedeliste"/>
              <w:ind w:left="0"/>
              <w:jc w:val="center"/>
              <w:rPr>
                <w:rFonts w:asciiTheme="majorBidi" w:hAnsiTheme="majorBidi" w:cs="Arabic Transparent"/>
                <w:sz w:val="24"/>
                <w:szCs w:val="24"/>
                <w:rtl/>
                <w:lang w:val="fr-FR" w:bidi="ar-SA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SA"/>
              </w:rPr>
              <w:t>0</w:t>
            </w:r>
          </w:p>
        </w:tc>
        <w:tc>
          <w:tcPr>
            <w:tcW w:w="850" w:type="dxa"/>
          </w:tcPr>
          <w:p w:rsidR="00273B6D" w:rsidRPr="00273B6D" w:rsidRDefault="00273B6D" w:rsidP="00D92FE1">
            <w:pPr>
              <w:pStyle w:val="Paragraphedeliste"/>
              <w:ind w:left="0"/>
              <w:jc w:val="center"/>
              <w:rPr>
                <w:rFonts w:asciiTheme="majorBidi" w:hAnsiTheme="majorBidi" w:cs="Arabic Transparent"/>
                <w:sz w:val="24"/>
                <w:szCs w:val="24"/>
                <w:rtl/>
                <w:lang w:val="fr-FR" w:bidi="ar-SA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lang w:val="fr-FR" w:bidi="ar-SA"/>
              </w:rPr>
              <w:t>0,5</w:t>
            </w:r>
          </w:p>
        </w:tc>
        <w:tc>
          <w:tcPr>
            <w:tcW w:w="825" w:type="dxa"/>
          </w:tcPr>
          <w:p w:rsidR="00273B6D" w:rsidRPr="00273B6D" w:rsidRDefault="00273B6D" w:rsidP="00D92FE1">
            <w:pPr>
              <w:pStyle w:val="Paragraphedeliste"/>
              <w:ind w:left="0"/>
              <w:jc w:val="center"/>
              <w:rPr>
                <w:rFonts w:asciiTheme="majorBidi" w:hAnsiTheme="majorBidi" w:cs="Arabic Transparent"/>
                <w:sz w:val="24"/>
                <w:szCs w:val="24"/>
                <w:rtl/>
                <w:lang w:val="fr-FR" w:bidi="ar-SA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SA"/>
              </w:rPr>
              <w:t>1</w:t>
            </w:r>
          </w:p>
        </w:tc>
      </w:tr>
      <w:tr w:rsidR="00273B6D" w:rsidRPr="00273B6D" w:rsidTr="00D92FE1">
        <w:tc>
          <w:tcPr>
            <w:tcW w:w="5778" w:type="dxa"/>
          </w:tcPr>
          <w:p w:rsidR="00273B6D" w:rsidRPr="00273B6D" w:rsidRDefault="00273B6D" w:rsidP="00D92FE1">
            <w:pPr>
              <w:pStyle w:val="Paragraphedeliste"/>
              <w:ind w:left="0"/>
              <w:rPr>
                <w:rFonts w:asciiTheme="majorBidi" w:hAnsiTheme="majorBidi" w:cs="Arabic Transparent"/>
                <w:sz w:val="24"/>
                <w:szCs w:val="24"/>
                <w:rtl/>
                <w:lang w:val="fr-FR" w:bidi="ar-SA"/>
              </w:rPr>
            </w:pP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من خلال الأمثلة: عمليّة الاستنباط اشتملت على </w:t>
            </w: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  <w:t>عناصر مشتركة</w:t>
            </w:r>
          </w:p>
        </w:tc>
        <w:tc>
          <w:tcPr>
            <w:tcW w:w="993" w:type="dxa"/>
          </w:tcPr>
          <w:p w:rsidR="00273B6D" w:rsidRPr="00273B6D" w:rsidRDefault="00273B6D" w:rsidP="00D92FE1">
            <w:pPr>
              <w:pStyle w:val="Paragraphedeliste"/>
              <w:ind w:left="0"/>
              <w:jc w:val="center"/>
              <w:rPr>
                <w:rFonts w:asciiTheme="majorBidi" w:hAnsiTheme="majorBidi" w:cs="Arabic Transparent"/>
                <w:sz w:val="24"/>
                <w:szCs w:val="24"/>
                <w:rtl/>
                <w:lang w:val="fr-FR" w:bidi="ar-SA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SA"/>
              </w:rPr>
              <w:t>0</w:t>
            </w:r>
          </w:p>
        </w:tc>
        <w:tc>
          <w:tcPr>
            <w:tcW w:w="850" w:type="dxa"/>
          </w:tcPr>
          <w:p w:rsidR="00273B6D" w:rsidRPr="00273B6D" w:rsidRDefault="00273B6D" w:rsidP="00D92FE1">
            <w:pPr>
              <w:pStyle w:val="Paragraphedeliste"/>
              <w:ind w:left="0"/>
              <w:jc w:val="center"/>
              <w:rPr>
                <w:rFonts w:asciiTheme="majorBidi" w:hAnsiTheme="majorBidi" w:cs="Arabic Transparent"/>
                <w:sz w:val="24"/>
                <w:szCs w:val="24"/>
                <w:rtl/>
                <w:lang w:val="fr-FR" w:bidi="ar-SA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lang w:val="fr-FR" w:bidi="ar-SA"/>
              </w:rPr>
              <w:t>0,5</w:t>
            </w:r>
          </w:p>
        </w:tc>
        <w:tc>
          <w:tcPr>
            <w:tcW w:w="825" w:type="dxa"/>
          </w:tcPr>
          <w:p w:rsidR="00273B6D" w:rsidRPr="00273B6D" w:rsidRDefault="00273B6D" w:rsidP="00D92FE1">
            <w:pPr>
              <w:pStyle w:val="Paragraphedeliste"/>
              <w:ind w:left="0"/>
              <w:jc w:val="center"/>
              <w:rPr>
                <w:rFonts w:asciiTheme="majorBidi" w:hAnsiTheme="majorBidi" w:cs="Arabic Transparent"/>
                <w:sz w:val="24"/>
                <w:szCs w:val="24"/>
                <w:rtl/>
                <w:lang w:val="fr-FR" w:bidi="ar-SA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SA"/>
              </w:rPr>
              <w:t>1</w:t>
            </w:r>
          </w:p>
        </w:tc>
      </w:tr>
      <w:tr w:rsidR="00273B6D" w:rsidRPr="00273B6D" w:rsidTr="00D92FE1">
        <w:tc>
          <w:tcPr>
            <w:tcW w:w="5778" w:type="dxa"/>
          </w:tcPr>
          <w:p w:rsidR="00273B6D" w:rsidRPr="00273B6D" w:rsidRDefault="00273B6D" w:rsidP="00B60A91">
            <w:pPr>
              <w:pStyle w:val="Paragraphedeliste"/>
              <w:ind w:left="0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إضافة </w:t>
            </w:r>
            <w:r w:rsidR="00B60A91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إلى </w:t>
            </w:r>
            <w:r w:rsidR="007F5C0B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ا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لعناصر المشتركة: علم</w:t>
            </w:r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ُ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 الأصول علم</w:t>
            </w:r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ٌ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 ب</w:t>
            </w: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  <w:t xml:space="preserve">الحكم الكلّي 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(الفرق مع </w:t>
            </w: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  <w:t>الحكم الجزئي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)</w:t>
            </w:r>
          </w:p>
        </w:tc>
        <w:tc>
          <w:tcPr>
            <w:tcW w:w="993" w:type="dxa"/>
          </w:tcPr>
          <w:p w:rsidR="00273B6D" w:rsidRPr="00273B6D" w:rsidRDefault="00273B6D" w:rsidP="00D92FE1">
            <w:pPr>
              <w:pStyle w:val="Paragraphedeliste"/>
              <w:ind w:left="0"/>
              <w:jc w:val="center"/>
              <w:rPr>
                <w:rFonts w:asciiTheme="majorBidi" w:hAnsiTheme="majorBidi" w:cs="Arabic Transparent"/>
                <w:sz w:val="24"/>
                <w:szCs w:val="24"/>
                <w:rtl/>
                <w:lang w:val="fr-FR" w:bidi="ar-SA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SA"/>
              </w:rPr>
              <w:t>0</w:t>
            </w:r>
          </w:p>
        </w:tc>
        <w:tc>
          <w:tcPr>
            <w:tcW w:w="850" w:type="dxa"/>
          </w:tcPr>
          <w:p w:rsidR="00273B6D" w:rsidRPr="00273B6D" w:rsidRDefault="00273B6D" w:rsidP="00D92FE1">
            <w:pPr>
              <w:pStyle w:val="Paragraphedeliste"/>
              <w:ind w:left="0"/>
              <w:jc w:val="center"/>
              <w:rPr>
                <w:rFonts w:asciiTheme="majorBidi" w:hAnsiTheme="majorBidi" w:cs="Arabic Transparent"/>
                <w:sz w:val="24"/>
                <w:szCs w:val="24"/>
                <w:rtl/>
                <w:lang w:val="fr-FR" w:bidi="ar-SA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lang w:val="fr-FR" w:bidi="ar-SA"/>
              </w:rPr>
              <w:t>0,5</w:t>
            </w:r>
          </w:p>
        </w:tc>
        <w:tc>
          <w:tcPr>
            <w:tcW w:w="825" w:type="dxa"/>
          </w:tcPr>
          <w:p w:rsidR="00273B6D" w:rsidRPr="00273B6D" w:rsidRDefault="00273B6D" w:rsidP="00D92FE1">
            <w:pPr>
              <w:pStyle w:val="Paragraphedeliste"/>
              <w:ind w:left="0"/>
              <w:jc w:val="center"/>
              <w:rPr>
                <w:rFonts w:asciiTheme="majorBidi" w:hAnsiTheme="majorBidi" w:cs="Arabic Transparent"/>
                <w:sz w:val="24"/>
                <w:szCs w:val="24"/>
                <w:rtl/>
                <w:lang w:val="fr-FR" w:bidi="ar-SA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SA"/>
              </w:rPr>
              <w:t>1</w:t>
            </w:r>
          </w:p>
        </w:tc>
      </w:tr>
    </w:tbl>
    <w:p w:rsidR="00273B6D" w:rsidRPr="00273B6D" w:rsidRDefault="00273B6D" w:rsidP="00273B6D">
      <w:pPr>
        <w:pStyle w:val="Paragraphedeliste"/>
        <w:ind w:left="-58"/>
        <w:rPr>
          <w:rFonts w:asciiTheme="majorBidi" w:hAnsiTheme="majorBidi" w:cs="Arabic Transparent"/>
          <w:lang w:bidi="ar-TN"/>
        </w:rPr>
      </w:pPr>
      <w:r w:rsidRPr="00273B6D">
        <w:rPr>
          <w:rFonts w:asciiTheme="majorBidi" w:hAnsiTheme="majorBidi" w:cs="Arabic Transparent"/>
          <w:lang w:val="fr-FR" w:bidi="ar-SA"/>
        </w:rPr>
        <w:t xml:space="preserve">  </w:t>
      </w:r>
    </w:p>
    <w:p w:rsidR="00273B6D" w:rsidRPr="00273B6D" w:rsidRDefault="00273B6D" w:rsidP="00273B6D">
      <w:pPr>
        <w:pStyle w:val="Paragraphedeliste"/>
        <w:numPr>
          <w:ilvl w:val="0"/>
          <w:numId w:val="1"/>
        </w:numPr>
        <w:jc w:val="both"/>
        <w:rPr>
          <w:rFonts w:asciiTheme="majorBidi" w:hAnsiTheme="majorBidi" w:cs="Arabic Transparent"/>
          <w:lang w:bidi="ar-TN"/>
        </w:rPr>
      </w:pPr>
      <w:r w:rsidRPr="00273B6D">
        <w:rPr>
          <w:rFonts w:asciiTheme="majorBidi" w:hAnsiTheme="majorBidi" w:cs="Arabic Transparent"/>
          <w:rtl/>
          <w:lang w:val="fr-FR" w:bidi="ar-TN"/>
        </w:rPr>
        <w:t>الحكم التّكليفي الخالي من الإلزام</w:t>
      </w:r>
      <w:r w:rsidRPr="00273B6D">
        <w:rPr>
          <w:rFonts w:asciiTheme="majorBidi" w:hAnsiTheme="majorBidi" w:cs="Arabic Transparent"/>
          <w:rtl/>
          <w:lang w:bidi="ar-TN"/>
        </w:rPr>
        <w:t xml:space="preserve"> </w:t>
      </w:r>
      <w:r>
        <w:rPr>
          <w:rFonts w:ascii="Times New Roman" w:hAnsi="Times New Roman"/>
          <w:rtl/>
          <w:lang w:bidi="ar-TN"/>
        </w:rPr>
        <w:t>[</w:t>
      </w:r>
      <w:r w:rsidRPr="00273B6D">
        <w:rPr>
          <w:rFonts w:asciiTheme="majorBidi" w:hAnsiTheme="majorBidi" w:cs="Arabic Transparent"/>
          <w:rtl/>
          <w:lang w:bidi="ar-TN"/>
        </w:rPr>
        <w:t>9 نقاط</w:t>
      </w:r>
      <w:r>
        <w:rPr>
          <w:rFonts w:ascii="Times New Roman" w:hAnsi="Times New Roman"/>
          <w:rtl/>
          <w:lang w:bidi="ar-TN"/>
        </w:rPr>
        <w:t>]</w:t>
      </w:r>
    </w:p>
    <w:p w:rsidR="00273B6D" w:rsidRPr="00273B6D" w:rsidRDefault="00273B6D" w:rsidP="00273B6D">
      <w:pPr>
        <w:bidi w:val="0"/>
        <w:ind w:left="360"/>
        <w:jc w:val="both"/>
        <w:rPr>
          <w:rFonts w:asciiTheme="majorBidi" w:hAnsiTheme="majorBidi" w:cs="Arabic Transparent"/>
          <w:lang w:val="fr-FR" w:bidi="ar-TN"/>
        </w:rPr>
      </w:pPr>
      <w:r w:rsidRPr="00273B6D">
        <w:rPr>
          <w:rFonts w:asciiTheme="majorBidi" w:hAnsiTheme="majorBidi" w:cs="Arabic Transparent"/>
          <w:lang w:val="fr-FR" w:bidi="ar-TN"/>
        </w:rPr>
        <w:t>2) La loi-injonction (</w:t>
      </w:r>
      <w:r w:rsidRPr="00273B6D">
        <w:rPr>
          <w:rFonts w:asciiTheme="majorBidi" w:hAnsiTheme="majorBidi" w:cs="Arabic Transparent"/>
          <w:i/>
          <w:iCs/>
          <w:lang w:val="fr-FR" w:bidi="ar-TN"/>
        </w:rPr>
        <w:t>al-</w:t>
      </w:r>
      <w:r w:rsidRPr="00273B6D">
        <w:rPr>
          <w:i/>
          <w:iCs/>
          <w:lang w:val="fr-FR"/>
        </w:rPr>
        <w:sym w:font="Times New Roman Special G1" w:char="F0CA"/>
      </w:r>
      <w:r w:rsidRPr="00273B6D">
        <w:rPr>
          <w:rFonts w:asciiTheme="majorBidi" w:hAnsiTheme="majorBidi" w:cs="Arabic Transparent"/>
          <w:i/>
          <w:iCs/>
          <w:lang w:val="fr-FR" w:bidi="ar-TN"/>
        </w:rPr>
        <w:t>ukm at-takl</w:t>
      </w:r>
      <w:r w:rsidRPr="00273B6D">
        <w:rPr>
          <w:i/>
          <w:iCs/>
          <w:lang w:val="fr-FR" w:bidi="ar-TN"/>
        </w:rPr>
        <w:t>ī</w:t>
      </w:r>
      <w:r w:rsidRPr="00273B6D">
        <w:rPr>
          <w:rFonts w:asciiTheme="majorBidi" w:hAnsiTheme="majorBidi" w:cs="Arabic Transparent"/>
          <w:i/>
          <w:iCs/>
          <w:lang w:val="fr-FR" w:bidi="ar-TN"/>
        </w:rPr>
        <w:t>f</w:t>
      </w:r>
      <w:r w:rsidRPr="00273B6D">
        <w:rPr>
          <w:i/>
          <w:iCs/>
          <w:lang w:val="fr-FR" w:bidi="ar-TN"/>
        </w:rPr>
        <w:t>ī</w:t>
      </w:r>
      <w:r w:rsidRPr="00273B6D">
        <w:rPr>
          <w:lang w:val="fr-FR" w:bidi="ar-TN"/>
        </w:rPr>
        <w:t>)</w:t>
      </w:r>
      <w:r w:rsidRPr="00273B6D">
        <w:rPr>
          <w:rFonts w:asciiTheme="majorBidi" w:hAnsiTheme="majorBidi" w:cs="Arabic Transparent"/>
          <w:lang w:val="fr-FR" w:bidi="ar-TN"/>
        </w:rPr>
        <w:t xml:space="preserve"> ne contenant pas une obligation [sur 9 points]</w:t>
      </w:r>
    </w:p>
    <w:tbl>
      <w:tblPr>
        <w:tblStyle w:val="Grilledutableau"/>
        <w:bidiVisual/>
        <w:tblW w:w="0" w:type="auto"/>
        <w:tblLook w:val="04A0"/>
      </w:tblPr>
      <w:tblGrid>
        <w:gridCol w:w="5720"/>
        <w:gridCol w:w="993"/>
        <w:gridCol w:w="850"/>
        <w:gridCol w:w="883"/>
      </w:tblGrid>
      <w:tr w:rsidR="00273B6D" w:rsidRPr="00273B6D" w:rsidTr="00D92FE1">
        <w:tc>
          <w:tcPr>
            <w:tcW w:w="5720" w:type="dxa"/>
          </w:tcPr>
          <w:p w:rsidR="00273B6D" w:rsidRPr="00273B6D" w:rsidRDefault="00273B6D" w:rsidP="00D92FE1">
            <w:pPr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  <w:t xml:space="preserve">النّدب </w:t>
            </w: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bidi="ar-TN"/>
              </w:rPr>
              <w:t>(تعريف/علّة غائيّة/أمثلة/التّقسيمات: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bidi="ar-TN"/>
              </w:rPr>
              <w:t xml:space="preserve"> </w:t>
            </w:r>
            <w:proofErr w:type="gramStart"/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bidi="ar-TN"/>
              </w:rPr>
              <w:t>مؤكّدة</w:t>
            </w:r>
            <w:proofErr w:type="gramEnd"/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bidi="ar-TN"/>
              </w:rPr>
              <w:t xml:space="preserve"> – غير مؤكّدة)</w:t>
            </w:r>
          </w:p>
        </w:tc>
        <w:tc>
          <w:tcPr>
            <w:tcW w:w="993" w:type="dxa"/>
          </w:tcPr>
          <w:p w:rsidR="00273B6D" w:rsidRPr="00273B6D" w:rsidRDefault="00273B6D" w:rsidP="00D92FE1">
            <w:pPr>
              <w:jc w:val="center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  <w:t>0</w:t>
            </w:r>
          </w:p>
        </w:tc>
        <w:tc>
          <w:tcPr>
            <w:tcW w:w="850" w:type="dxa"/>
          </w:tcPr>
          <w:p w:rsidR="00273B6D" w:rsidRPr="00273B6D" w:rsidRDefault="00273B6D" w:rsidP="00D92FE1">
            <w:pPr>
              <w:jc w:val="center"/>
              <w:rPr>
                <w:rFonts w:asciiTheme="majorBidi" w:hAnsiTheme="majorBidi" w:cs="Arabic Transparent"/>
                <w:sz w:val="24"/>
                <w:szCs w:val="24"/>
                <w:lang w:val="fr-FR" w:bidi="ar-TN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lang w:val="fr-FR" w:bidi="ar-TN"/>
              </w:rPr>
              <w:t>1 ,5</w:t>
            </w:r>
          </w:p>
        </w:tc>
        <w:tc>
          <w:tcPr>
            <w:tcW w:w="883" w:type="dxa"/>
          </w:tcPr>
          <w:p w:rsidR="00273B6D" w:rsidRPr="00273B6D" w:rsidRDefault="00273B6D" w:rsidP="00D92FE1">
            <w:pPr>
              <w:jc w:val="center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lang w:val="fr-FR" w:bidi="ar-TN"/>
              </w:rPr>
              <w:t>3</w:t>
            </w:r>
          </w:p>
        </w:tc>
      </w:tr>
      <w:tr w:rsidR="00273B6D" w:rsidRPr="00273B6D" w:rsidTr="00D92FE1">
        <w:tc>
          <w:tcPr>
            <w:tcW w:w="5720" w:type="dxa"/>
          </w:tcPr>
          <w:p w:rsidR="00273B6D" w:rsidRPr="00273B6D" w:rsidRDefault="00273B6D" w:rsidP="00D92FE1">
            <w:pPr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  <w:t xml:space="preserve">الكراهة </w:t>
            </w: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bidi="ar-TN"/>
              </w:rPr>
              <w:t>(تعريف/علّة غائيّة/أمثلة)</w:t>
            </w:r>
          </w:p>
        </w:tc>
        <w:tc>
          <w:tcPr>
            <w:tcW w:w="993" w:type="dxa"/>
          </w:tcPr>
          <w:p w:rsidR="00273B6D" w:rsidRPr="00273B6D" w:rsidRDefault="00273B6D" w:rsidP="00D92FE1">
            <w:pPr>
              <w:jc w:val="center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  <w:t>0</w:t>
            </w:r>
          </w:p>
        </w:tc>
        <w:tc>
          <w:tcPr>
            <w:tcW w:w="850" w:type="dxa"/>
          </w:tcPr>
          <w:p w:rsidR="00273B6D" w:rsidRPr="00273B6D" w:rsidRDefault="00273B6D" w:rsidP="00D92FE1">
            <w:pPr>
              <w:jc w:val="center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lang w:val="fr-FR" w:bidi="ar-TN"/>
              </w:rPr>
              <w:t>1 ,5</w:t>
            </w:r>
          </w:p>
        </w:tc>
        <w:tc>
          <w:tcPr>
            <w:tcW w:w="883" w:type="dxa"/>
          </w:tcPr>
          <w:p w:rsidR="00273B6D" w:rsidRPr="00273B6D" w:rsidRDefault="00273B6D" w:rsidP="00D92FE1">
            <w:pPr>
              <w:jc w:val="center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lang w:val="fr-FR" w:bidi="ar-TN"/>
              </w:rPr>
              <w:t>3</w:t>
            </w:r>
          </w:p>
        </w:tc>
      </w:tr>
      <w:tr w:rsidR="00273B6D" w:rsidRPr="00273B6D" w:rsidTr="00D92FE1">
        <w:tc>
          <w:tcPr>
            <w:tcW w:w="5720" w:type="dxa"/>
          </w:tcPr>
          <w:p w:rsidR="00273B6D" w:rsidRPr="00273B6D" w:rsidRDefault="00273B6D" w:rsidP="00D92FE1">
            <w:pPr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  <w:t xml:space="preserve">الإباحة </w:t>
            </w: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bidi="ar-TN"/>
              </w:rPr>
              <w:t>(تعريف/علّة غائيّة/أمثلة/التّقسيمات: بالنّصّ – أصليّة)</w:t>
            </w:r>
          </w:p>
        </w:tc>
        <w:tc>
          <w:tcPr>
            <w:tcW w:w="993" w:type="dxa"/>
          </w:tcPr>
          <w:p w:rsidR="00273B6D" w:rsidRPr="00273B6D" w:rsidRDefault="00273B6D" w:rsidP="00D92FE1">
            <w:pPr>
              <w:jc w:val="center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  <w:t>0</w:t>
            </w:r>
          </w:p>
        </w:tc>
        <w:tc>
          <w:tcPr>
            <w:tcW w:w="850" w:type="dxa"/>
          </w:tcPr>
          <w:p w:rsidR="00273B6D" w:rsidRPr="00273B6D" w:rsidRDefault="00273B6D" w:rsidP="00D92FE1">
            <w:pPr>
              <w:jc w:val="center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lang w:val="fr-FR" w:bidi="ar-TN"/>
              </w:rPr>
              <w:t>1,5</w:t>
            </w:r>
          </w:p>
        </w:tc>
        <w:tc>
          <w:tcPr>
            <w:tcW w:w="883" w:type="dxa"/>
          </w:tcPr>
          <w:p w:rsidR="00273B6D" w:rsidRPr="00273B6D" w:rsidRDefault="00273B6D" w:rsidP="00D92FE1">
            <w:pPr>
              <w:jc w:val="center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lang w:val="fr-FR" w:bidi="ar-TN"/>
              </w:rPr>
              <w:t>3</w:t>
            </w:r>
          </w:p>
        </w:tc>
      </w:tr>
    </w:tbl>
    <w:p w:rsidR="00273B6D" w:rsidRPr="00273B6D" w:rsidRDefault="00273B6D" w:rsidP="00273B6D">
      <w:pPr>
        <w:rPr>
          <w:rFonts w:asciiTheme="majorBidi" w:hAnsiTheme="majorBidi" w:cs="Arabic Transparent"/>
          <w:rtl/>
          <w:lang w:val="fr-FR" w:bidi="ar-TN"/>
        </w:rPr>
      </w:pPr>
    </w:p>
    <w:p w:rsidR="00273B6D" w:rsidRPr="00273B6D" w:rsidRDefault="00273B6D" w:rsidP="00273B6D">
      <w:pPr>
        <w:pStyle w:val="Paragraphedeliste"/>
        <w:numPr>
          <w:ilvl w:val="0"/>
          <w:numId w:val="1"/>
        </w:numPr>
        <w:rPr>
          <w:rFonts w:asciiTheme="majorBidi" w:hAnsiTheme="majorBidi" w:cs="Arabic Transparent"/>
          <w:lang w:val="fr-FR" w:bidi="ar-TN"/>
        </w:rPr>
      </w:pPr>
      <w:r w:rsidRPr="00273B6D">
        <w:rPr>
          <w:rFonts w:asciiTheme="majorBidi" w:hAnsiTheme="majorBidi" w:cs="Arabic Transparent" w:hint="cs"/>
          <w:rtl/>
          <w:lang w:val="fr-FR" w:bidi="ar-TN"/>
        </w:rPr>
        <w:t>مفهوم الشّرط</w:t>
      </w:r>
      <w:r w:rsidRPr="00273B6D">
        <w:rPr>
          <w:rFonts w:asciiTheme="majorBidi" w:hAnsiTheme="majorBidi" w:cs="Arabic Transparent"/>
          <w:rtl/>
          <w:lang w:val="fr-FR" w:bidi="ar-TN"/>
        </w:rPr>
        <w:t xml:space="preserve"> </w:t>
      </w:r>
      <w:r>
        <w:rPr>
          <w:rFonts w:ascii="Times New Roman" w:hAnsi="Times New Roman"/>
          <w:rtl/>
          <w:lang w:val="fr-FR" w:bidi="ar-TN"/>
        </w:rPr>
        <w:t>[</w:t>
      </w:r>
      <w:r w:rsidRPr="00273B6D">
        <w:rPr>
          <w:rFonts w:asciiTheme="majorBidi" w:hAnsiTheme="majorBidi" w:cs="Arabic Transparent"/>
          <w:rtl/>
          <w:lang w:val="fr-FR" w:bidi="ar-TN"/>
        </w:rPr>
        <w:t>5 نقاط</w:t>
      </w:r>
      <w:r>
        <w:rPr>
          <w:rFonts w:ascii="Times New Roman" w:hAnsi="Times New Roman"/>
          <w:rtl/>
          <w:lang w:val="fr-FR" w:bidi="ar-TN"/>
        </w:rPr>
        <w:t>]</w:t>
      </w:r>
    </w:p>
    <w:p w:rsidR="00273B6D" w:rsidRPr="00273B6D" w:rsidRDefault="00273B6D" w:rsidP="00273B6D">
      <w:pPr>
        <w:bidi w:val="0"/>
        <w:ind w:left="360"/>
        <w:rPr>
          <w:rFonts w:asciiTheme="majorBidi" w:hAnsiTheme="majorBidi" w:cs="Arabic Transparent"/>
          <w:lang w:val="fr-FR" w:bidi="ar-TN"/>
        </w:rPr>
      </w:pPr>
      <w:r w:rsidRPr="00273B6D">
        <w:rPr>
          <w:rFonts w:asciiTheme="majorBidi" w:hAnsiTheme="majorBidi" w:cs="Arabic Transparent"/>
          <w:lang w:val="fr-FR" w:bidi="ar-TN"/>
        </w:rPr>
        <w:t>3) La détermination par la condition</w:t>
      </w:r>
      <w:r>
        <w:rPr>
          <w:rFonts w:asciiTheme="majorBidi" w:hAnsiTheme="majorBidi" w:cs="Arabic Transparent"/>
          <w:lang w:val="fr-FR" w:bidi="ar-TN"/>
        </w:rPr>
        <w:t xml:space="preserve"> </w:t>
      </w:r>
      <w:r w:rsidRPr="00273B6D">
        <w:rPr>
          <w:rFonts w:asciiTheme="majorBidi" w:hAnsiTheme="majorBidi" w:cs="Arabic Transparent"/>
          <w:lang w:val="fr-FR" w:bidi="ar-TN"/>
        </w:rPr>
        <w:t>(</w:t>
      </w:r>
      <w:r w:rsidRPr="00273B6D">
        <w:rPr>
          <w:rFonts w:asciiTheme="majorBidi" w:hAnsiTheme="majorBidi" w:cs="Arabic Transparent"/>
          <w:i/>
          <w:iCs/>
          <w:lang w:val="fr-FR" w:bidi="ar-TN"/>
        </w:rPr>
        <w:t>mafh</w:t>
      </w:r>
      <w:r w:rsidRPr="00273B6D">
        <w:rPr>
          <w:rFonts w:asciiTheme="majorBidi" w:hAnsiTheme="majorBidi" w:cs="Arabic Transparent"/>
          <w:i/>
          <w:iCs/>
          <w:lang w:val="fr-FR"/>
        </w:rPr>
        <w:sym w:font="Times New Roman Special G1" w:char="F0F1"/>
      </w:r>
      <w:r w:rsidRPr="00273B6D">
        <w:rPr>
          <w:rFonts w:asciiTheme="majorBidi" w:hAnsiTheme="majorBidi" w:cs="Arabic Transparent"/>
          <w:i/>
          <w:iCs/>
          <w:lang w:val="fr-FR"/>
        </w:rPr>
        <w:t>m a</w:t>
      </w:r>
      <w:r w:rsidRPr="00273B6D">
        <w:rPr>
          <w:rFonts w:asciiTheme="majorBidi" w:hAnsiTheme="majorBidi" w:cs="Arabic Transparent"/>
          <w:i/>
          <w:iCs/>
          <w:u w:val="single"/>
          <w:lang w:val="fr-FR"/>
        </w:rPr>
        <w:t>sh</w:t>
      </w:r>
      <w:r w:rsidRPr="00273B6D">
        <w:rPr>
          <w:rFonts w:asciiTheme="majorBidi" w:hAnsiTheme="majorBidi" w:cs="Arabic Transparent"/>
          <w:i/>
          <w:iCs/>
          <w:lang w:val="fr-FR"/>
        </w:rPr>
        <w:t>-</w:t>
      </w:r>
      <w:r w:rsidRPr="00273B6D">
        <w:rPr>
          <w:rFonts w:asciiTheme="majorBidi" w:hAnsiTheme="majorBidi" w:cs="Arabic Transparent"/>
          <w:i/>
          <w:iCs/>
          <w:u w:val="single"/>
          <w:lang w:val="fr-FR"/>
        </w:rPr>
        <w:t>sh</w:t>
      </w:r>
      <w:r w:rsidRPr="00273B6D">
        <w:rPr>
          <w:rFonts w:asciiTheme="majorBidi" w:hAnsiTheme="majorBidi" w:cs="Arabic Transparent"/>
          <w:i/>
          <w:iCs/>
          <w:lang w:val="fr-FR"/>
        </w:rPr>
        <w:t>ar</w:t>
      </w:r>
      <w:r w:rsidRPr="00273B6D">
        <w:rPr>
          <w:rFonts w:asciiTheme="majorBidi" w:hAnsiTheme="majorBidi" w:cstheme="majorBidi"/>
          <w:i/>
          <w:iCs/>
          <w:sz w:val="20"/>
          <w:szCs w:val="20"/>
          <w:lang w:val="fr-FR"/>
        </w:rPr>
        <w:sym w:font="Times New Roman Special G1" w:char="F0F0"/>
      </w:r>
      <w:r w:rsidRPr="00273B6D">
        <w:rPr>
          <w:rFonts w:asciiTheme="majorBidi" w:hAnsiTheme="majorBidi" w:cs="Arabic Transparent"/>
          <w:lang w:val="fr-FR" w:bidi="ar-TN"/>
        </w:rPr>
        <w:t>) [sur 5 points]</w:t>
      </w:r>
    </w:p>
    <w:tbl>
      <w:tblPr>
        <w:tblStyle w:val="Grilledutableau"/>
        <w:bidiVisual/>
        <w:tblW w:w="0" w:type="auto"/>
        <w:tblInd w:w="-58" w:type="dxa"/>
        <w:tblLook w:val="04A0"/>
      </w:tblPr>
      <w:tblGrid>
        <w:gridCol w:w="5778"/>
        <w:gridCol w:w="993"/>
        <w:gridCol w:w="850"/>
        <w:gridCol w:w="825"/>
      </w:tblGrid>
      <w:tr w:rsidR="00273B6D" w:rsidRPr="00273B6D" w:rsidTr="00D92FE1">
        <w:tc>
          <w:tcPr>
            <w:tcW w:w="5778" w:type="dxa"/>
          </w:tcPr>
          <w:p w:rsidR="00273B6D" w:rsidRPr="00273B6D" w:rsidRDefault="00273B6D" w:rsidP="00273B6D">
            <w:pPr>
              <w:pStyle w:val="Paragraphedeliste"/>
              <w:ind w:left="0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proofErr w:type="gramStart"/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المثالان</w:t>
            </w:r>
            <w:proofErr w:type="gramEnd"/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 </w:t>
            </w: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  <w:t>–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 </w:t>
            </w:r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الشّرط ربط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 بين جملتين </w:t>
            </w:r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(إلى جانبه يوجد ا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لر</w:t>
            </w:r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ّ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بط بين كلمتين: خبر بمبتدأ </w:t>
            </w: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  <w:t>–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 فعل بفاعل</w:t>
            </w:r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)</w:t>
            </w:r>
          </w:p>
        </w:tc>
        <w:tc>
          <w:tcPr>
            <w:tcW w:w="993" w:type="dxa"/>
          </w:tcPr>
          <w:p w:rsidR="00273B6D" w:rsidRPr="00273B6D" w:rsidRDefault="00273B6D" w:rsidP="00D92FE1">
            <w:pPr>
              <w:pStyle w:val="Paragraphedeliste"/>
              <w:ind w:left="0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  <w:t>0</w:t>
            </w:r>
          </w:p>
        </w:tc>
        <w:tc>
          <w:tcPr>
            <w:tcW w:w="850" w:type="dxa"/>
          </w:tcPr>
          <w:p w:rsidR="00273B6D" w:rsidRPr="00273B6D" w:rsidRDefault="00273B6D" w:rsidP="00D92FE1">
            <w:pPr>
              <w:pStyle w:val="Paragraphedeliste"/>
              <w:ind w:left="0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lang w:val="fr-FR" w:bidi="ar-SA"/>
              </w:rPr>
              <w:t>0,5</w:t>
            </w:r>
          </w:p>
        </w:tc>
        <w:tc>
          <w:tcPr>
            <w:tcW w:w="825" w:type="dxa"/>
          </w:tcPr>
          <w:p w:rsidR="00273B6D" w:rsidRPr="00273B6D" w:rsidRDefault="00273B6D" w:rsidP="00D92FE1">
            <w:pPr>
              <w:pStyle w:val="Paragraphedeliste"/>
              <w:ind w:left="0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  <w:t>1</w:t>
            </w:r>
          </w:p>
        </w:tc>
      </w:tr>
      <w:tr w:rsidR="00273B6D" w:rsidRPr="00273B6D" w:rsidTr="00D92FE1">
        <w:tc>
          <w:tcPr>
            <w:tcW w:w="5778" w:type="dxa"/>
          </w:tcPr>
          <w:p w:rsidR="00273B6D" w:rsidRPr="00273B6D" w:rsidRDefault="00273B6D" w:rsidP="00273B6D">
            <w:pPr>
              <w:pStyle w:val="Paragraphedeliste"/>
              <w:ind w:left="0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proofErr w:type="gramStart"/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مكوّنات</w:t>
            </w:r>
            <w:proofErr w:type="gramEnd"/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 الجملة الشّرطيّة: الش</w:t>
            </w:r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ّ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رط والمشروط (</w:t>
            </w:r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 المشروط حكم، يمكن أن يكون 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وجوب</w:t>
            </w:r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اً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 </w:t>
            </w:r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أو 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نهي</w:t>
            </w:r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اً كما في المثالين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)</w:t>
            </w:r>
          </w:p>
        </w:tc>
        <w:tc>
          <w:tcPr>
            <w:tcW w:w="993" w:type="dxa"/>
          </w:tcPr>
          <w:p w:rsidR="00273B6D" w:rsidRPr="00273B6D" w:rsidRDefault="00273B6D" w:rsidP="00D92FE1">
            <w:pPr>
              <w:pStyle w:val="Paragraphedeliste"/>
              <w:ind w:left="0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  <w:t>0</w:t>
            </w:r>
          </w:p>
        </w:tc>
        <w:tc>
          <w:tcPr>
            <w:tcW w:w="850" w:type="dxa"/>
          </w:tcPr>
          <w:p w:rsidR="00273B6D" w:rsidRPr="00273B6D" w:rsidRDefault="00273B6D" w:rsidP="00D92FE1">
            <w:pPr>
              <w:pStyle w:val="Paragraphedeliste"/>
              <w:ind w:left="0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lang w:val="fr-FR" w:bidi="ar-SA"/>
              </w:rPr>
              <w:t>0,5</w:t>
            </w:r>
          </w:p>
        </w:tc>
        <w:tc>
          <w:tcPr>
            <w:tcW w:w="825" w:type="dxa"/>
          </w:tcPr>
          <w:p w:rsidR="00273B6D" w:rsidRPr="00273B6D" w:rsidRDefault="00273B6D" w:rsidP="00D92FE1">
            <w:pPr>
              <w:pStyle w:val="Paragraphedeliste"/>
              <w:ind w:left="0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  <w:t>1</w:t>
            </w:r>
          </w:p>
        </w:tc>
      </w:tr>
      <w:tr w:rsidR="00273B6D" w:rsidRPr="00273B6D" w:rsidTr="00D92FE1">
        <w:tc>
          <w:tcPr>
            <w:tcW w:w="5778" w:type="dxa"/>
          </w:tcPr>
          <w:p w:rsidR="00273B6D" w:rsidRPr="00273B6D" w:rsidRDefault="00273B6D" w:rsidP="00D92FE1">
            <w:pPr>
              <w:pStyle w:val="Paragraphedeliste"/>
              <w:ind w:left="0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المفهوم أو </w:t>
            </w:r>
            <w:proofErr w:type="gramStart"/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المعنى</w:t>
            </w:r>
            <w:proofErr w:type="gramEnd"/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 السّلبي</w:t>
            </w:r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 للجملة الشّرطيّة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: انتفاء الحكم عند انتفاء الشّرط</w:t>
            </w:r>
          </w:p>
        </w:tc>
        <w:tc>
          <w:tcPr>
            <w:tcW w:w="993" w:type="dxa"/>
          </w:tcPr>
          <w:p w:rsidR="00273B6D" w:rsidRPr="00273B6D" w:rsidRDefault="00273B6D" w:rsidP="00D92FE1">
            <w:pPr>
              <w:pStyle w:val="Paragraphedeliste"/>
              <w:ind w:left="0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  <w:t>0</w:t>
            </w:r>
          </w:p>
        </w:tc>
        <w:tc>
          <w:tcPr>
            <w:tcW w:w="850" w:type="dxa"/>
          </w:tcPr>
          <w:p w:rsidR="00273B6D" w:rsidRPr="00273B6D" w:rsidRDefault="00273B6D" w:rsidP="00D92FE1">
            <w:pPr>
              <w:pStyle w:val="Paragraphedeliste"/>
              <w:ind w:left="0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lang w:val="fr-FR" w:bidi="ar-SA"/>
              </w:rPr>
              <w:t>0,5</w:t>
            </w:r>
          </w:p>
        </w:tc>
        <w:tc>
          <w:tcPr>
            <w:tcW w:w="825" w:type="dxa"/>
          </w:tcPr>
          <w:p w:rsidR="00273B6D" w:rsidRPr="00273B6D" w:rsidRDefault="00273B6D" w:rsidP="00D92FE1">
            <w:pPr>
              <w:pStyle w:val="Paragraphedeliste"/>
              <w:ind w:left="0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  <w:t>1</w:t>
            </w:r>
          </w:p>
        </w:tc>
      </w:tr>
      <w:tr w:rsidR="00273B6D" w:rsidRPr="00273B6D" w:rsidTr="00D92FE1">
        <w:tc>
          <w:tcPr>
            <w:tcW w:w="5778" w:type="dxa"/>
          </w:tcPr>
          <w:p w:rsidR="00273B6D" w:rsidRPr="00273B6D" w:rsidRDefault="00273B6D" w:rsidP="00D92FE1">
            <w:pPr>
              <w:pStyle w:val="Paragraphedeliste"/>
              <w:ind w:left="0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المنطوق أو </w:t>
            </w:r>
            <w:proofErr w:type="gramStart"/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المعنى</w:t>
            </w:r>
            <w:proofErr w:type="gramEnd"/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 الإيجابي</w:t>
            </w:r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 للجملة الشّرطيّة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: ثبوت الحكم</w:t>
            </w:r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 عند ثبوت 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الشّرط</w:t>
            </w:r>
          </w:p>
        </w:tc>
        <w:tc>
          <w:tcPr>
            <w:tcW w:w="993" w:type="dxa"/>
          </w:tcPr>
          <w:p w:rsidR="00273B6D" w:rsidRPr="00273B6D" w:rsidRDefault="00273B6D" w:rsidP="00D92FE1">
            <w:pPr>
              <w:pStyle w:val="Paragraphedeliste"/>
              <w:ind w:left="0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  <w:t>0</w:t>
            </w:r>
          </w:p>
        </w:tc>
        <w:tc>
          <w:tcPr>
            <w:tcW w:w="850" w:type="dxa"/>
          </w:tcPr>
          <w:p w:rsidR="00273B6D" w:rsidRPr="00273B6D" w:rsidRDefault="00273B6D" w:rsidP="00D92FE1">
            <w:pPr>
              <w:pStyle w:val="Paragraphedeliste"/>
              <w:ind w:left="0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lang w:val="fr-FR" w:bidi="ar-SA"/>
              </w:rPr>
              <w:t>0,5</w:t>
            </w:r>
          </w:p>
        </w:tc>
        <w:tc>
          <w:tcPr>
            <w:tcW w:w="825" w:type="dxa"/>
          </w:tcPr>
          <w:p w:rsidR="00273B6D" w:rsidRPr="00273B6D" w:rsidRDefault="00273B6D" w:rsidP="00D92FE1">
            <w:pPr>
              <w:pStyle w:val="Paragraphedeliste"/>
              <w:ind w:left="0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  <w:t>1</w:t>
            </w:r>
          </w:p>
        </w:tc>
      </w:tr>
      <w:tr w:rsidR="00273B6D" w:rsidRPr="00273B6D" w:rsidTr="00D92FE1">
        <w:tc>
          <w:tcPr>
            <w:tcW w:w="5778" w:type="dxa"/>
          </w:tcPr>
          <w:p w:rsidR="00273B6D" w:rsidRDefault="00273B6D" w:rsidP="00273B6D">
            <w:pPr>
              <w:pStyle w:val="Paragraphedeliste"/>
              <w:ind w:left="0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proofErr w:type="gramStart"/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استخراج</w:t>
            </w:r>
            <w:proofErr w:type="gramEnd"/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 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قاعدة عامّة: المقيّ</w:t>
            </w:r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َ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د ينتفي إذا انتفى قيدُه</w:t>
            </w:r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. </w:t>
            </w:r>
            <w:proofErr w:type="gramStart"/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إذن</w:t>
            </w:r>
            <w:proofErr w:type="gramEnd"/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:</w:t>
            </w:r>
          </w:p>
          <w:p w:rsidR="00273B6D" w:rsidRDefault="00273B6D" w:rsidP="00273B6D">
            <w:pPr>
              <w:pStyle w:val="Paragraphedeliste"/>
              <w:ind w:left="0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-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 </w:t>
            </w:r>
            <w:proofErr w:type="gramStart"/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تقييد</w:t>
            </w:r>
            <w:proofErr w:type="gramEnd"/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 الحكم</w:t>
            </w:r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 يجعله ينتفي إذا انتفى قيده 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(مثال</w:t>
            </w:r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 ذلك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: الغاية تقيّد الحكم، لذلك إذا انت</w:t>
            </w:r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هت الغاية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 انتفى الحكم</w:t>
            </w:r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).</w:t>
            </w:r>
          </w:p>
          <w:p w:rsidR="00273B6D" w:rsidRPr="00273B6D" w:rsidRDefault="00273B6D" w:rsidP="00273B6D">
            <w:pPr>
              <w:pStyle w:val="Paragraphedeliste"/>
              <w:ind w:left="0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- </w:t>
            </w:r>
            <w:proofErr w:type="gramStart"/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إذا</w:t>
            </w:r>
            <w:proofErr w:type="gramEnd"/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 لم ينصبّ القيد على الحكم، وإذا انتفى القيد، لم ينتف الحكم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 </w:t>
            </w:r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(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مثال</w:t>
            </w:r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 ذلك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>: الوصف لا يقيّد الحكم، لذلك إذا انتفى</w:t>
            </w:r>
            <w:r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 الوصف</w:t>
            </w:r>
            <w:r w:rsidRPr="00273B6D">
              <w:rPr>
                <w:rFonts w:asciiTheme="majorBidi" w:hAnsiTheme="majorBidi" w:cs="Arabic Transparent" w:hint="cs"/>
                <w:sz w:val="24"/>
                <w:szCs w:val="24"/>
                <w:rtl/>
                <w:lang w:val="fr-FR" w:bidi="ar-TN"/>
              </w:rPr>
              <w:t xml:space="preserve"> لا ينتفي الحكم)</w:t>
            </w:r>
          </w:p>
        </w:tc>
        <w:tc>
          <w:tcPr>
            <w:tcW w:w="993" w:type="dxa"/>
          </w:tcPr>
          <w:p w:rsidR="00273B6D" w:rsidRPr="00273B6D" w:rsidRDefault="00273B6D" w:rsidP="00D92FE1">
            <w:pPr>
              <w:pStyle w:val="Paragraphedeliste"/>
              <w:ind w:left="0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  <w:t>0</w:t>
            </w:r>
          </w:p>
        </w:tc>
        <w:tc>
          <w:tcPr>
            <w:tcW w:w="850" w:type="dxa"/>
          </w:tcPr>
          <w:p w:rsidR="00273B6D" w:rsidRPr="00273B6D" w:rsidRDefault="00273B6D" w:rsidP="00D92FE1">
            <w:pPr>
              <w:pStyle w:val="Paragraphedeliste"/>
              <w:ind w:left="0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lang w:val="fr-FR" w:bidi="ar-SA"/>
              </w:rPr>
              <w:t>0,5</w:t>
            </w:r>
          </w:p>
        </w:tc>
        <w:tc>
          <w:tcPr>
            <w:tcW w:w="825" w:type="dxa"/>
          </w:tcPr>
          <w:p w:rsidR="00273B6D" w:rsidRPr="00273B6D" w:rsidRDefault="00273B6D" w:rsidP="00D92FE1">
            <w:pPr>
              <w:pStyle w:val="Paragraphedeliste"/>
              <w:ind w:left="0"/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</w:pPr>
            <w:r w:rsidRPr="00273B6D">
              <w:rPr>
                <w:rFonts w:asciiTheme="majorBidi" w:hAnsiTheme="majorBidi" w:cs="Arabic Transparent"/>
                <w:sz w:val="24"/>
                <w:szCs w:val="24"/>
                <w:rtl/>
                <w:lang w:val="fr-FR" w:bidi="ar-TN"/>
              </w:rPr>
              <w:t>1</w:t>
            </w:r>
          </w:p>
        </w:tc>
      </w:tr>
    </w:tbl>
    <w:p w:rsidR="00273B6D" w:rsidRPr="00273B6D" w:rsidRDefault="00273B6D" w:rsidP="00273B6D">
      <w:pPr>
        <w:pStyle w:val="Paragraphedeliste"/>
        <w:ind w:left="-58"/>
        <w:rPr>
          <w:rFonts w:asciiTheme="majorBidi" w:hAnsiTheme="majorBidi" w:cs="Arabic Transparent"/>
          <w:lang w:val="fr-FR" w:bidi="ar-TN"/>
        </w:rPr>
      </w:pPr>
    </w:p>
    <w:p w:rsidR="00273B6D" w:rsidRPr="00273B6D" w:rsidRDefault="00091A37" w:rsidP="00273B6D">
      <w:pPr>
        <w:pStyle w:val="Paragraphedeliste"/>
        <w:ind w:left="-199"/>
        <w:rPr>
          <w:rFonts w:asciiTheme="majorBidi" w:hAnsiTheme="majorBidi" w:cs="Arabic Transparent"/>
          <w:lang w:val="fr-FR" w:bidi="ar-TN"/>
        </w:rPr>
      </w:pPr>
      <w:r>
        <w:rPr>
          <w:rFonts w:asciiTheme="majorBidi" w:hAnsiTheme="majorBidi" w:cs="Arabic Transparent"/>
          <w:noProof/>
          <w:lang w:val="fr-FR" w:eastAsia="fr-FR" w:bidi="ar-SA"/>
        </w:rPr>
        <w:pict>
          <v:oval id="_x0000_s1027" style="position:absolute;left:0;text-align:left;margin-left:-3.75pt;margin-top:11.4pt;width:143.25pt;height:100.5pt;z-index:251658240"/>
        </w:pict>
      </w:r>
    </w:p>
    <w:p w:rsidR="00273B6D" w:rsidRPr="00273B6D" w:rsidRDefault="00273B6D" w:rsidP="00273B6D">
      <w:pPr>
        <w:rPr>
          <w:rFonts w:asciiTheme="majorBidi" w:hAnsiTheme="majorBidi" w:cs="Arabic Transparent"/>
        </w:rPr>
      </w:pPr>
    </w:p>
    <w:p w:rsidR="002F510D" w:rsidRPr="00273B6D" w:rsidRDefault="002F510D"/>
    <w:sectPr w:rsidR="002F510D" w:rsidRPr="00273B6D" w:rsidSect="002F510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abic Transparent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Special G1">
    <w:panose1 w:val="05020603050405020304"/>
    <w:charset w:val="02"/>
    <w:family w:val="roman"/>
    <w:pitch w:val="variable"/>
    <w:sig w:usb0="00000000" w:usb1="10000000" w:usb2="00000000" w:usb3="00000000" w:csb0="80000000" w:csb1="00000000"/>
  </w:font>
  <w:font w:name="EU Dodot">
    <w:panose1 w:val="020B0604020202090204"/>
    <w:charset w:val="02"/>
    <w:family w:val="swiss"/>
    <w:pitch w:val="variable"/>
    <w:sig w:usb0="00000003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CA51A6"/>
    <w:multiLevelType w:val="hybridMultilevel"/>
    <w:tmpl w:val="1C78A70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208"/>
  <w:proofState w:grammar="clean"/>
  <w:defaultTabStop w:val="708"/>
  <w:hyphenationZone w:val="425"/>
  <w:characterSpacingControl w:val="doNotCompress"/>
  <w:compat/>
  <w:rsids>
    <w:rsidRoot w:val="00273B6D"/>
    <w:rsid w:val="00091A37"/>
    <w:rsid w:val="001833B3"/>
    <w:rsid w:val="00273B6D"/>
    <w:rsid w:val="002E3D1A"/>
    <w:rsid w:val="002F510D"/>
    <w:rsid w:val="00621B2B"/>
    <w:rsid w:val="0062660F"/>
    <w:rsid w:val="00634FEA"/>
    <w:rsid w:val="00650A86"/>
    <w:rsid w:val="00652D7A"/>
    <w:rsid w:val="007F5C0B"/>
    <w:rsid w:val="008879D9"/>
    <w:rsid w:val="008F2C9A"/>
    <w:rsid w:val="00B60A91"/>
    <w:rsid w:val="00B63C0C"/>
    <w:rsid w:val="00BE481F"/>
    <w:rsid w:val="00D30E8A"/>
    <w:rsid w:val="00DF54E7"/>
    <w:rsid w:val="00FA5FF0"/>
    <w:rsid w:val="00FB1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B6D"/>
    <w:pPr>
      <w:bidi/>
      <w:spacing w:after="0" w:line="240" w:lineRule="auto"/>
    </w:pPr>
    <w:rPr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8F2C9A"/>
    <w:pPr>
      <w:keepNext/>
      <w:bidi w:val="0"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8F2C9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8F2C9A"/>
    <w:pPr>
      <w:keepNext/>
      <w:bidi w:val="0"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8F2C9A"/>
    <w:pPr>
      <w:keepNext/>
      <w:bidi w:val="0"/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8F2C9A"/>
    <w:pPr>
      <w:bidi w:val="0"/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8F2C9A"/>
    <w:pPr>
      <w:bidi w:val="0"/>
      <w:spacing w:before="240" w:after="60"/>
      <w:outlineLvl w:val="5"/>
    </w:pPr>
    <w:rPr>
      <w:b/>
      <w:bCs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8F2C9A"/>
    <w:pPr>
      <w:bidi w:val="0"/>
      <w:spacing w:before="240" w:after="60"/>
      <w:outlineLvl w:val="6"/>
    </w:p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8F2C9A"/>
    <w:pPr>
      <w:bidi w:val="0"/>
      <w:spacing w:before="240" w:after="60"/>
      <w:outlineLvl w:val="7"/>
    </w:pPr>
    <w:rPr>
      <w:i/>
      <w:iCs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8F2C9A"/>
    <w:pPr>
      <w:bidi w:val="0"/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4">
    <w:name w:val="عنوان 4"/>
    <w:basedOn w:val="Normal"/>
    <w:next w:val="Corpsdetexte"/>
    <w:qFormat/>
    <w:rsid w:val="008F2C9A"/>
    <w:pPr>
      <w:shd w:val="clear" w:color="auto" w:fill="FFFFFF" w:themeFill="background1"/>
      <w:ind w:left="629" w:right="-362"/>
    </w:pPr>
    <w:rPr>
      <w:rFonts w:cs="Arabic Transparent"/>
      <w:b/>
      <w:bCs/>
      <w:sz w:val="36"/>
      <w:szCs w:val="36"/>
      <w:lang w:bidi="ar-TN"/>
    </w:rPr>
  </w:style>
  <w:style w:type="paragraph" w:styleId="Corpsdetexte">
    <w:name w:val="Body Text"/>
    <w:basedOn w:val="Normal"/>
    <w:link w:val="CorpsdetexteCar"/>
    <w:unhideWhenUsed/>
    <w:rsid w:val="00B63C0C"/>
    <w:pPr>
      <w:bidi w:val="0"/>
    </w:pPr>
    <w:rPr>
      <w:rFonts w:ascii="Times New Roman" w:hAnsi="Times New Roman" w:cs="Arabic Transparent"/>
      <w:sz w:val="28"/>
      <w:szCs w:val="28"/>
      <w:lang w:val="fr-FR"/>
    </w:rPr>
  </w:style>
  <w:style w:type="character" w:customStyle="1" w:styleId="CorpsdetexteCar">
    <w:name w:val="Corps de texte Car"/>
    <w:basedOn w:val="Policepardfaut"/>
    <w:link w:val="Corpsdetexte"/>
    <w:rsid w:val="00B63C0C"/>
    <w:rPr>
      <w:rFonts w:ascii="Times New Roman" w:hAnsi="Times New Roman" w:cs="Arabic Transparent"/>
      <w:sz w:val="28"/>
      <w:szCs w:val="28"/>
      <w:lang w:val="fr-FR"/>
    </w:rPr>
  </w:style>
  <w:style w:type="character" w:customStyle="1" w:styleId="Titre1Car">
    <w:name w:val="Titre 1 Car"/>
    <w:basedOn w:val="Policepardfaut"/>
    <w:link w:val="Titre1"/>
    <w:uiPriority w:val="9"/>
    <w:rsid w:val="008F2C9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8F2C9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sid w:val="008F2C9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Titre4Car">
    <w:name w:val="Titre 4 Car"/>
    <w:basedOn w:val="Policepardfaut"/>
    <w:link w:val="Titre4"/>
    <w:uiPriority w:val="9"/>
    <w:rsid w:val="008F2C9A"/>
    <w:rPr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8F2C9A"/>
    <w:rPr>
      <w:b/>
      <w:bCs/>
      <w:i/>
      <w:iCs/>
      <w:sz w:val="26"/>
      <w:szCs w:val="26"/>
    </w:rPr>
  </w:style>
  <w:style w:type="character" w:customStyle="1" w:styleId="Titre6Car">
    <w:name w:val="Titre 6 Car"/>
    <w:basedOn w:val="Policepardfaut"/>
    <w:link w:val="Titre6"/>
    <w:uiPriority w:val="9"/>
    <w:semiHidden/>
    <w:rsid w:val="008F2C9A"/>
    <w:rPr>
      <w:b/>
      <w:bCs/>
    </w:rPr>
  </w:style>
  <w:style w:type="character" w:customStyle="1" w:styleId="Titre7Car">
    <w:name w:val="Titre 7 Car"/>
    <w:basedOn w:val="Policepardfaut"/>
    <w:link w:val="Titre7"/>
    <w:uiPriority w:val="9"/>
    <w:semiHidden/>
    <w:rsid w:val="008F2C9A"/>
    <w:rPr>
      <w:sz w:val="24"/>
      <w:szCs w:val="24"/>
    </w:rPr>
  </w:style>
  <w:style w:type="character" w:customStyle="1" w:styleId="Titre8Car">
    <w:name w:val="Titre 8 Car"/>
    <w:basedOn w:val="Policepardfaut"/>
    <w:link w:val="Titre8"/>
    <w:uiPriority w:val="9"/>
    <w:semiHidden/>
    <w:rsid w:val="008F2C9A"/>
    <w:rPr>
      <w:i/>
      <w:iCs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"/>
    <w:semiHidden/>
    <w:rsid w:val="008F2C9A"/>
    <w:rPr>
      <w:rFonts w:asciiTheme="majorHAnsi" w:eastAsiaTheme="majorEastAsia" w:hAnsiTheme="majorHAnsi"/>
    </w:rPr>
  </w:style>
  <w:style w:type="paragraph" w:styleId="Titre">
    <w:name w:val="Title"/>
    <w:basedOn w:val="Normal"/>
    <w:next w:val="Normal"/>
    <w:link w:val="TitreCar"/>
    <w:uiPriority w:val="10"/>
    <w:qFormat/>
    <w:rsid w:val="008F2C9A"/>
    <w:pPr>
      <w:bidi w:val="0"/>
      <w:spacing w:before="240" w:after="60"/>
      <w:jc w:val="right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reCar">
    <w:name w:val="Titre Car"/>
    <w:basedOn w:val="Policepardfaut"/>
    <w:link w:val="Titre"/>
    <w:uiPriority w:val="10"/>
    <w:rsid w:val="008F2C9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8F2C9A"/>
    <w:pPr>
      <w:bidi w:val="0"/>
      <w:spacing w:after="60"/>
      <w:jc w:val="right"/>
      <w:outlineLvl w:val="1"/>
    </w:pPr>
    <w:rPr>
      <w:rFonts w:asciiTheme="majorHAnsi" w:eastAsiaTheme="majorEastAsia" w:hAnsiTheme="majorHAnsi"/>
    </w:rPr>
  </w:style>
  <w:style w:type="character" w:customStyle="1" w:styleId="Sous-titreCar">
    <w:name w:val="Sous-titre Car"/>
    <w:basedOn w:val="Policepardfaut"/>
    <w:link w:val="Sous-titre"/>
    <w:uiPriority w:val="11"/>
    <w:rsid w:val="008F2C9A"/>
    <w:rPr>
      <w:rFonts w:asciiTheme="majorHAnsi" w:eastAsiaTheme="majorEastAsia" w:hAnsiTheme="majorHAnsi"/>
      <w:sz w:val="24"/>
      <w:szCs w:val="24"/>
    </w:rPr>
  </w:style>
  <w:style w:type="character" w:styleId="lev">
    <w:name w:val="Strong"/>
    <w:basedOn w:val="Policepardfaut"/>
    <w:uiPriority w:val="22"/>
    <w:qFormat/>
    <w:rsid w:val="008F2C9A"/>
    <w:rPr>
      <w:b/>
      <w:bCs/>
    </w:rPr>
  </w:style>
  <w:style w:type="character" w:styleId="Accentuation">
    <w:name w:val="Emphasis"/>
    <w:basedOn w:val="Policepardfaut"/>
    <w:uiPriority w:val="20"/>
    <w:qFormat/>
    <w:rsid w:val="008F2C9A"/>
    <w:rPr>
      <w:rFonts w:asciiTheme="minorHAnsi" w:hAnsiTheme="minorHAnsi"/>
      <w:b/>
      <w:i/>
      <w:iCs/>
    </w:rPr>
  </w:style>
  <w:style w:type="paragraph" w:styleId="Sansinterligne">
    <w:name w:val="No Spacing"/>
    <w:basedOn w:val="Normal"/>
    <w:link w:val="SansinterligneCar"/>
    <w:uiPriority w:val="1"/>
    <w:qFormat/>
    <w:rsid w:val="008F2C9A"/>
    <w:pPr>
      <w:bidi w:val="0"/>
    </w:pPr>
    <w:rPr>
      <w:szCs w:val="32"/>
    </w:rPr>
  </w:style>
  <w:style w:type="character" w:customStyle="1" w:styleId="SansinterligneCar">
    <w:name w:val="Sans interligne Car"/>
    <w:basedOn w:val="Policepardfaut"/>
    <w:link w:val="Sansinterligne"/>
    <w:uiPriority w:val="1"/>
    <w:rsid w:val="008F2C9A"/>
    <w:rPr>
      <w:sz w:val="24"/>
      <w:szCs w:val="32"/>
    </w:rPr>
  </w:style>
  <w:style w:type="paragraph" w:styleId="Paragraphedeliste">
    <w:name w:val="List Paragraph"/>
    <w:basedOn w:val="Normal"/>
    <w:uiPriority w:val="34"/>
    <w:qFormat/>
    <w:rsid w:val="008F2C9A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8F2C9A"/>
    <w:pPr>
      <w:bidi w:val="0"/>
    </w:pPr>
    <w:rPr>
      <w:i/>
    </w:rPr>
  </w:style>
  <w:style w:type="character" w:customStyle="1" w:styleId="CitationCar">
    <w:name w:val="Citation Car"/>
    <w:basedOn w:val="Policepardfaut"/>
    <w:link w:val="Citation"/>
    <w:uiPriority w:val="29"/>
    <w:rsid w:val="008F2C9A"/>
    <w:rPr>
      <w:i/>
      <w:sz w:val="24"/>
      <w:szCs w:val="24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8F2C9A"/>
    <w:pPr>
      <w:bidi w:val="0"/>
      <w:ind w:left="720" w:right="720"/>
    </w:pPr>
    <w:rPr>
      <w:b/>
      <w:i/>
      <w:szCs w:val="22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8F2C9A"/>
    <w:rPr>
      <w:b/>
      <w:i/>
      <w:sz w:val="24"/>
    </w:rPr>
  </w:style>
  <w:style w:type="character" w:styleId="Emphaseple">
    <w:name w:val="Subtle Emphasis"/>
    <w:uiPriority w:val="19"/>
    <w:qFormat/>
    <w:rsid w:val="008F2C9A"/>
    <w:rPr>
      <w:i/>
      <w:color w:val="5A5A5A" w:themeColor="text1" w:themeTint="A5"/>
    </w:rPr>
  </w:style>
  <w:style w:type="character" w:styleId="Emphaseintense">
    <w:name w:val="Intense Emphasis"/>
    <w:basedOn w:val="Policepardfaut"/>
    <w:uiPriority w:val="21"/>
    <w:qFormat/>
    <w:rsid w:val="008F2C9A"/>
    <w:rPr>
      <w:b/>
      <w:i/>
      <w:sz w:val="24"/>
      <w:szCs w:val="24"/>
      <w:u w:val="single"/>
    </w:rPr>
  </w:style>
  <w:style w:type="character" w:styleId="Rfrenceple">
    <w:name w:val="Subtle Reference"/>
    <w:basedOn w:val="Policepardfaut"/>
    <w:uiPriority w:val="31"/>
    <w:qFormat/>
    <w:rsid w:val="008F2C9A"/>
    <w:rPr>
      <w:sz w:val="24"/>
      <w:szCs w:val="24"/>
      <w:u w:val="single"/>
    </w:rPr>
  </w:style>
  <w:style w:type="character" w:styleId="Rfrenceintense">
    <w:name w:val="Intense Reference"/>
    <w:basedOn w:val="Policepardfaut"/>
    <w:uiPriority w:val="32"/>
    <w:qFormat/>
    <w:rsid w:val="008F2C9A"/>
    <w:rPr>
      <w:b/>
      <w:sz w:val="24"/>
      <w:u w:val="single"/>
    </w:rPr>
  </w:style>
  <w:style w:type="character" w:styleId="Titredulivre">
    <w:name w:val="Book Title"/>
    <w:basedOn w:val="Policepardfaut"/>
    <w:uiPriority w:val="33"/>
    <w:qFormat/>
    <w:rsid w:val="008F2C9A"/>
    <w:rPr>
      <w:rFonts w:asciiTheme="majorHAnsi" w:eastAsiaTheme="majorEastAsia" w:hAnsiTheme="majorHAnsi"/>
      <w:b/>
      <w:i/>
      <w:sz w:val="24"/>
      <w:szCs w:val="24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8F2C9A"/>
    <w:pPr>
      <w:outlineLvl w:val="9"/>
    </w:pPr>
  </w:style>
  <w:style w:type="paragraph" w:customStyle="1" w:styleId="2">
    <w:name w:val="2"/>
    <w:basedOn w:val="Normal"/>
    <w:qFormat/>
    <w:rsid w:val="008F2C9A"/>
    <w:pPr>
      <w:shd w:val="clear" w:color="auto" w:fill="FFFFFF" w:themeFill="background1"/>
    </w:pPr>
    <w:rPr>
      <w:rFonts w:ascii="Arabic Transparent" w:hAnsi="Arabic Transparent" w:cs="Arabic Transparent"/>
      <w:b/>
      <w:bCs/>
      <w:sz w:val="32"/>
      <w:szCs w:val="32"/>
      <w:shd w:val="clear" w:color="auto" w:fill="FFFFFF" w:themeFill="background1"/>
      <w:lang w:bidi="ar-TN"/>
    </w:rPr>
  </w:style>
  <w:style w:type="paragraph" w:customStyle="1" w:styleId="1">
    <w:name w:val="عنوان 1"/>
    <w:basedOn w:val="Normal"/>
    <w:next w:val="Corpsdetexte"/>
    <w:qFormat/>
    <w:rsid w:val="008F2C9A"/>
    <w:pPr>
      <w:shd w:val="clear" w:color="auto" w:fill="FFFFFF"/>
      <w:jc w:val="center"/>
    </w:pPr>
    <w:rPr>
      <w:rFonts w:ascii="Tahoma" w:hAnsi="Tahoma" w:cs="Arabic Transparent"/>
      <w:b/>
      <w:bCs/>
      <w:sz w:val="52"/>
      <w:szCs w:val="52"/>
      <w:shd w:val="clear" w:color="auto" w:fill="FFFFFF"/>
      <w:lang w:bidi="ar-TN"/>
    </w:rPr>
  </w:style>
  <w:style w:type="paragraph" w:customStyle="1" w:styleId="20">
    <w:name w:val="عنوان 2"/>
    <w:basedOn w:val="Normal"/>
    <w:next w:val="Corpsdetexte"/>
    <w:qFormat/>
    <w:rsid w:val="008F2C9A"/>
    <w:pPr>
      <w:shd w:val="clear" w:color="auto" w:fill="FFFFFF"/>
      <w:jc w:val="center"/>
    </w:pPr>
    <w:rPr>
      <w:rFonts w:ascii="Tahoma" w:hAnsi="Tahoma" w:cs="Arabic Transparent"/>
      <w:b/>
      <w:bCs/>
      <w:sz w:val="36"/>
      <w:szCs w:val="36"/>
      <w:shd w:val="clear" w:color="auto" w:fill="FFFFFF"/>
      <w:lang w:bidi="ar-TN"/>
    </w:rPr>
  </w:style>
  <w:style w:type="paragraph" w:customStyle="1" w:styleId="3">
    <w:name w:val="عنوان 3"/>
    <w:basedOn w:val="Normal"/>
    <w:next w:val="Corpsdetexte"/>
    <w:qFormat/>
    <w:rsid w:val="008F2C9A"/>
    <w:pPr>
      <w:tabs>
        <w:tab w:val="right" w:pos="-733"/>
      </w:tabs>
      <w:ind w:left="56"/>
    </w:pPr>
    <w:rPr>
      <w:rFonts w:ascii="Times New Roman" w:hAnsi="Times New Roman" w:cs="Arabic Transparent"/>
      <w:b/>
      <w:bCs/>
      <w:sz w:val="32"/>
      <w:szCs w:val="32"/>
      <w:lang w:val="fr-FR" w:bidi="ar-TN"/>
    </w:rPr>
  </w:style>
  <w:style w:type="paragraph" w:customStyle="1" w:styleId="5">
    <w:name w:val="عنوان 5"/>
    <w:basedOn w:val="2"/>
    <w:next w:val="Corpsdetexte"/>
    <w:qFormat/>
    <w:rsid w:val="008F2C9A"/>
    <w:pPr>
      <w:ind w:left="1621" w:hanging="567"/>
    </w:pPr>
  </w:style>
  <w:style w:type="paragraph" w:customStyle="1" w:styleId="6">
    <w:name w:val="عنوان 6"/>
    <w:basedOn w:val="Normal"/>
    <w:next w:val="Corpsdetexte"/>
    <w:qFormat/>
    <w:rsid w:val="008F2C9A"/>
    <w:pPr>
      <w:ind w:left="2613" w:right="-362"/>
    </w:pPr>
    <w:rPr>
      <w:rFonts w:cs="Arabic Transparent"/>
      <w:b/>
      <w:bCs/>
      <w:sz w:val="28"/>
      <w:szCs w:val="28"/>
      <w:shd w:val="clear" w:color="auto" w:fill="FFFFFF" w:themeFill="background1"/>
      <w:lang w:bidi="ar-TN"/>
    </w:rPr>
  </w:style>
  <w:style w:type="paragraph" w:styleId="Notedebasdepage">
    <w:name w:val="footnote text"/>
    <w:basedOn w:val="Normal"/>
    <w:link w:val="NotedebasdepageCar"/>
    <w:autoRedefine/>
    <w:qFormat/>
    <w:rsid w:val="00BE481F"/>
    <w:pPr>
      <w:bidi w:val="0"/>
      <w:jc w:val="both"/>
    </w:pPr>
    <w:rPr>
      <w:rFonts w:ascii="Times New Roman" w:eastAsia="SimSun" w:hAnsi="Times New Roman" w:cs="Arabic Transparent"/>
      <w:sz w:val="16"/>
      <w:szCs w:val="16"/>
      <w:lang w:val="fr-FR" w:eastAsia="fr-FR" w:bidi="ar-TN"/>
    </w:rPr>
  </w:style>
  <w:style w:type="character" w:customStyle="1" w:styleId="NotedebasdepageCar">
    <w:name w:val="Note de bas de page Car"/>
    <w:basedOn w:val="Policepardfaut"/>
    <w:link w:val="Notedebasdepage"/>
    <w:rsid w:val="00BE481F"/>
    <w:rPr>
      <w:rFonts w:ascii="Times New Roman" w:eastAsia="SimSun" w:hAnsi="Times New Roman" w:cs="Arabic Transparent"/>
      <w:sz w:val="16"/>
      <w:szCs w:val="16"/>
      <w:lang w:val="fr-FR" w:eastAsia="fr-FR" w:bidi="ar-TN"/>
    </w:rPr>
  </w:style>
  <w:style w:type="table" w:styleId="Grilledutableau">
    <w:name w:val="Table Grid"/>
    <w:basedOn w:val="TableauNormal"/>
    <w:uiPriority w:val="59"/>
    <w:rsid w:val="00273B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264</Words>
  <Characters>1456</Characters>
  <Application>Microsoft Office Word</Application>
  <DocSecurity>0</DocSecurity>
  <Lines>12</Lines>
  <Paragraphs>3</Paragraphs>
  <ScaleCrop>false</ScaleCrop>
  <Company>HP</Company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ZARROUKI</dc:creator>
  <cp:keywords/>
  <dc:description/>
  <cp:lastModifiedBy>ZARROUKI</cp:lastModifiedBy>
  <cp:revision>4</cp:revision>
  <cp:lastPrinted>2009-06-12T06:08:00Z</cp:lastPrinted>
  <dcterms:created xsi:type="dcterms:W3CDTF">2009-05-28T14:35:00Z</dcterms:created>
  <dcterms:modified xsi:type="dcterms:W3CDTF">2009-06-12T06:10:00Z</dcterms:modified>
</cp:coreProperties>
</file>