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bidiVisual/>
        <w:tblW w:w="9750" w:type="dxa"/>
        <w:tblInd w:w="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20"/>
        <w:gridCol w:w="765"/>
        <w:gridCol w:w="540"/>
        <w:gridCol w:w="525"/>
      </w:tblGrid>
      <w:tr w:rsidR="006F6B8B" w:rsidTr="00F166CD">
        <w:tblPrEx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920" w:type="dxa"/>
          </w:tcPr>
          <w:p w:rsidR="006F6B8B" w:rsidRPr="00F166CD" w:rsidRDefault="003F6750" w:rsidP="006F6B8B">
            <w:pPr>
              <w:bidi/>
              <w:rPr>
                <w:rFonts w:hint="cs"/>
                <w:b/>
                <w:bCs/>
                <w:rtl/>
                <w:lang w:bidi="ar-TN"/>
              </w:rPr>
            </w:pPr>
            <w:bookmarkStart w:id="0" w:name="OLE_LINK1"/>
            <w:bookmarkStart w:id="1" w:name="OLE_LINK2"/>
            <w:r>
              <w:rPr>
                <w:rFonts w:hint="cs"/>
                <w:b/>
                <w:bCs/>
                <w:noProof/>
                <w:rtl/>
                <w:lang w:val="fr-FR" w:eastAsia="fr-FR"/>
              </w:rPr>
              <w:pict>
                <v:oval id="_x0000_s1028" style="position:absolute;left:0;text-align:left;margin-left:246.25pt;margin-top:-53.75pt;width:148.5pt;height:47.25pt;z-index:251659264"/>
              </w:pict>
            </w:r>
            <w:r w:rsidR="006F6B8B" w:rsidRPr="00F166CD">
              <w:rPr>
                <w:rFonts w:hint="cs"/>
                <w:b/>
                <w:bCs/>
                <w:rtl/>
                <w:lang w:bidi="ar-TN"/>
              </w:rPr>
              <w:t>علم الرّجال يزوّد علم الحديث بالجزئيّات التي يطبّق عليها هذا قواعده</w:t>
            </w:r>
            <w:bookmarkEnd w:id="0"/>
            <w:bookmarkEnd w:id="1"/>
          </w:p>
        </w:tc>
        <w:tc>
          <w:tcPr>
            <w:tcW w:w="765" w:type="dxa"/>
          </w:tcPr>
          <w:p w:rsidR="006F6B8B" w:rsidRPr="00F166CD" w:rsidRDefault="006F6B8B" w:rsidP="006F6B8B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40" w:type="dxa"/>
          </w:tcPr>
          <w:p w:rsidR="006F6B8B" w:rsidRPr="00F166CD" w:rsidRDefault="006F6B8B" w:rsidP="006F6B8B">
            <w:pPr>
              <w:bidi/>
              <w:jc w:val="center"/>
              <w:rPr>
                <w:b/>
                <w:bCs/>
                <w:lang w:val="fr-FR"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25" w:type="dxa"/>
          </w:tcPr>
          <w:p w:rsidR="006F6B8B" w:rsidRPr="00F166CD" w:rsidRDefault="006F6B8B" w:rsidP="006F6B8B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6F6B8B" w:rsidTr="00F166CD">
        <w:tblPrEx>
          <w:tblCellMar>
            <w:top w:w="0" w:type="dxa"/>
            <w:bottom w:w="0" w:type="dxa"/>
          </w:tblCellMar>
        </w:tblPrEx>
        <w:trPr>
          <w:trHeight w:val="563"/>
        </w:trPr>
        <w:tc>
          <w:tcPr>
            <w:tcW w:w="7920" w:type="dxa"/>
          </w:tcPr>
          <w:p w:rsidR="006F6B8B" w:rsidRPr="00F166CD" w:rsidRDefault="006F6B8B" w:rsidP="006F6B8B">
            <w:pPr>
              <w:bidi/>
              <w:rPr>
                <w:rFonts w:hint="cs"/>
                <w:b/>
                <w:bCs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علم الحديث يزوّد علم الأصول بالجزئيّات التي يطبّق عليها هذا قواعده</w:t>
            </w:r>
          </w:p>
        </w:tc>
        <w:tc>
          <w:tcPr>
            <w:tcW w:w="765" w:type="dxa"/>
          </w:tcPr>
          <w:p w:rsidR="006F6B8B" w:rsidRPr="00F166CD" w:rsidRDefault="006F6B8B" w:rsidP="006F6B8B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40" w:type="dxa"/>
          </w:tcPr>
          <w:p w:rsidR="006F6B8B" w:rsidRPr="00F166CD" w:rsidRDefault="00F166CD" w:rsidP="00F166CD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25" w:type="dxa"/>
          </w:tcPr>
          <w:p w:rsidR="006F6B8B" w:rsidRPr="00F166CD" w:rsidRDefault="00F166CD" w:rsidP="00F166CD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6F6B8B" w:rsidTr="00F166CD">
        <w:tblPrEx>
          <w:tblCellMar>
            <w:top w:w="0" w:type="dxa"/>
            <w:bottom w:w="0" w:type="dxa"/>
          </w:tblCellMar>
        </w:tblPrEx>
        <w:trPr>
          <w:trHeight w:val="640"/>
        </w:trPr>
        <w:tc>
          <w:tcPr>
            <w:tcW w:w="7920" w:type="dxa"/>
            <w:vMerge w:val="restart"/>
          </w:tcPr>
          <w:p w:rsidR="006F6B8B" w:rsidRPr="00F166CD" w:rsidRDefault="006F6B8B" w:rsidP="006F6B8B">
            <w:pPr>
              <w:bidi/>
              <w:rPr>
                <w:rFonts w:hint="cs"/>
                <w:b/>
                <w:bCs/>
                <w:rtl/>
              </w:rPr>
            </w:pPr>
            <w:r w:rsidRPr="00F166CD">
              <w:rPr>
                <w:rFonts w:hint="cs"/>
                <w:b/>
                <w:bCs/>
                <w:rtl/>
              </w:rPr>
              <w:t xml:space="preserve">علم الفقه يمرّ بالرّجال </w:t>
            </w:r>
            <w:proofErr w:type="gramStart"/>
            <w:r w:rsidRPr="00F166CD">
              <w:rPr>
                <w:rFonts w:hint="cs"/>
                <w:b/>
                <w:bCs/>
                <w:rtl/>
              </w:rPr>
              <w:t>والحديث</w:t>
            </w:r>
            <w:proofErr w:type="gramEnd"/>
            <w:r w:rsidRPr="00F166CD">
              <w:rPr>
                <w:rFonts w:hint="cs"/>
                <w:b/>
                <w:bCs/>
                <w:rtl/>
              </w:rPr>
              <w:t xml:space="preserve"> والأصول: الرّواية حجّة</w:t>
            </w:r>
          </w:p>
          <w:p w:rsidR="006F6B8B" w:rsidRPr="00F166CD" w:rsidRDefault="006F6B8B" w:rsidP="006F6B8B">
            <w:pPr>
              <w:bidi/>
              <w:rPr>
                <w:rFonts w:hint="cs"/>
                <w:b/>
                <w:bCs/>
                <w:rtl/>
              </w:rPr>
            </w:pPr>
          </w:p>
          <w:p w:rsidR="006F6B8B" w:rsidRPr="00F166CD" w:rsidRDefault="006F6B8B" w:rsidP="006F6B8B">
            <w:pPr>
              <w:bidi/>
              <w:rPr>
                <w:rFonts w:hint="cs"/>
                <w:b/>
                <w:bCs/>
                <w:rtl/>
              </w:rPr>
            </w:pPr>
          </w:p>
          <w:p w:rsidR="00F166CD" w:rsidRDefault="00F166CD" w:rsidP="006F6B8B">
            <w:pPr>
              <w:bidi/>
              <w:rPr>
                <w:rFonts w:hint="cs"/>
                <w:b/>
                <w:bCs/>
                <w:rtl/>
              </w:rPr>
            </w:pPr>
          </w:p>
          <w:p w:rsidR="006F6B8B" w:rsidRPr="00F166CD" w:rsidRDefault="006F6B8B" w:rsidP="00F166CD">
            <w:pPr>
              <w:bidi/>
              <w:rPr>
                <w:rFonts w:hint="cs"/>
                <w:b/>
                <w:bCs/>
                <w:rtl/>
              </w:rPr>
            </w:pPr>
            <w:r w:rsidRPr="00F166CD">
              <w:rPr>
                <w:rFonts w:hint="cs"/>
                <w:b/>
                <w:bCs/>
                <w:rtl/>
              </w:rPr>
              <w:t>علم الفقه يأخذ من الأصول قواعد الاستنباط</w:t>
            </w:r>
          </w:p>
        </w:tc>
        <w:tc>
          <w:tcPr>
            <w:tcW w:w="765" w:type="dxa"/>
          </w:tcPr>
          <w:p w:rsidR="006F6B8B" w:rsidRPr="00F166CD" w:rsidRDefault="006F6B8B" w:rsidP="006F6B8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lang w:val="fr-FR"/>
              </w:rPr>
            </w:pPr>
          </w:p>
          <w:p w:rsidR="006F6B8B" w:rsidRPr="00F166CD" w:rsidRDefault="006F6B8B" w:rsidP="006F6B8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lang w:val="fr-FR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  <w:p w:rsidR="006F6B8B" w:rsidRPr="00F166CD" w:rsidRDefault="006F6B8B" w:rsidP="006F6B8B">
            <w:pPr>
              <w:bidi/>
              <w:rPr>
                <w:rFonts w:hint="cs"/>
                <w:b/>
                <w:bCs/>
                <w:rtl/>
              </w:rPr>
            </w:pPr>
          </w:p>
        </w:tc>
        <w:tc>
          <w:tcPr>
            <w:tcW w:w="540" w:type="dxa"/>
          </w:tcPr>
          <w:p w:rsidR="006F6B8B" w:rsidRPr="00F166CD" w:rsidRDefault="006F6B8B" w:rsidP="006F6B8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</w:rPr>
            </w:pPr>
          </w:p>
          <w:p w:rsidR="006F6B8B" w:rsidRPr="00F166CD" w:rsidRDefault="00F166CD" w:rsidP="00F166C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lang w:val="fr-FR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  <w:p w:rsidR="006F6B8B" w:rsidRPr="00F166CD" w:rsidRDefault="006F6B8B" w:rsidP="006F6B8B">
            <w:pPr>
              <w:bidi/>
              <w:rPr>
                <w:rFonts w:hint="cs"/>
                <w:b/>
                <w:bCs/>
                <w:rtl/>
              </w:rPr>
            </w:pPr>
          </w:p>
        </w:tc>
        <w:tc>
          <w:tcPr>
            <w:tcW w:w="525" w:type="dxa"/>
          </w:tcPr>
          <w:p w:rsidR="006F6B8B" w:rsidRPr="00F166CD" w:rsidRDefault="006F6B8B" w:rsidP="006F6B8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rtl/>
              </w:rPr>
            </w:pPr>
          </w:p>
          <w:p w:rsidR="006F6B8B" w:rsidRPr="00F166CD" w:rsidRDefault="00F166CD" w:rsidP="00F166C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rtl/>
                <w:lang w:val="fr-FR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  <w:p w:rsidR="006F6B8B" w:rsidRPr="00F166CD" w:rsidRDefault="006F6B8B" w:rsidP="006F6B8B">
            <w:pPr>
              <w:bidi/>
              <w:rPr>
                <w:rFonts w:hint="cs"/>
                <w:b/>
                <w:bCs/>
                <w:rtl/>
              </w:rPr>
            </w:pPr>
          </w:p>
        </w:tc>
      </w:tr>
      <w:tr w:rsidR="006F6B8B" w:rsidTr="00F166CD">
        <w:tblPrEx>
          <w:tblCellMar>
            <w:top w:w="0" w:type="dxa"/>
            <w:bottom w:w="0" w:type="dxa"/>
          </w:tblCellMar>
        </w:tblPrEx>
        <w:trPr>
          <w:trHeight w:val="921"/>
        </w:trPr>
        <w:tc>
          <w:tcPr>
            <w:tcW w:w="7920" w:type="dxa"/>
            <w:vMerge/>
          </w:tcPr>
          <w:p w:rsidR="006F6B8B" w:rsidRPr="00F166CD" w:rsidRDefault="006F6B8B" w:rsidP="006F6B8B">
            <w:pPr>
              <w:bidi/>
              <w:rPr>
                <w:rFonts w:hint="cs"/>
                <w:b/>
                <w:bCs/>
                <w:rtl/>
              </w:rPr>
            </w:pPr>
          </w:p>
        </w:tc>
        <w:tc>
          <w:tcPr>
            <w:tcW w:w="765" w:type="dxa"/>
          </w:tcPr>
          <w:p w:rsidR="00F166CD" w:rsidRPr="00F166CD" w:rsidRDefault="00F166CD" w:rsidP="00F166CD">
            <w:pPr>
              <w:bidi/>
              <w:jc w:val="center"/>
              <w:rPr>
                <w:rFonts w:hint="cs"/>
                <w:b/>
                <w:bCs/>
                <w:lang w:val="fr-FR" w:bidi="ar-TN"/>
              </w:rPr>
            </w:pPr>
            <w:r>
              <w:rPr>
                <w:rFonts w:hint="cs"/>
                <w:b/>
                <w:bCs/>
                <w:rtl/>
                <w:lang w:val="fr-FR" w:bidi="ar-TN"/>
              </w:rPr>
              <w:t>0</w:t>
            </w:r>
          </w:p>
        </w:tc>
        <w:tc>
          <w:tcPr>
            <w:tcW w:w="540" w:type="dxa"/>
          </w:tcPr>
          <w:p w:rsidR="006F6B8B" w:rsidRPr="00F166CD" w:rsidRDefault="00F166CD" w:rsidP="00F166CD">
            <w:pPr>
              <w:bidi/>
              <w:jc w:val="center"/>
              <w:rPr>
                <w:rFonts w:hint="cs"/>
                <w:b/>
                <w:bCs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25" w:type="dxa"/>
          </w:tcPr>
          <w:p w:rsidR="006F6B8B" w:rsidRPr="00F166CD" w:rsidRDefault="00F166CD" w:rsidP="00F166CD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6F6B8B" w:rsidTr="00F166CD">
        <w:tblPrEx>
          <w:tblCellMar>
            <w:top w:w="0" w:type="dxa"/>
            <w:bottom w:w="0" w:type="dxa"/>
          </w:tblCellMar>
        </w:tblPrEx>
        <w:trPr>
          <w:gridBefore w:val="1"/>
          <w:wBefore w:w="7920" w:type="dxa"/>
          <w:trHeight w:val="729"/>
        </w:trPr>
        <w:tc>
          <w:tcPr>
            <w:tcW w:w="1830" w:type="dxa"/>
            <w:gridSpan w:val="3"/>
          </w:tcPr>
          <w:p w:rsidR="006F6B8B" w:rsidRDefault="006F6B8B" w:rsidP="006F6B8B">
            <w:pPr>
              <w:bidi/>
              <w:rPr>
                <w:rFonts w:hint="cs"/>
                <w:rtl/>
                <w:lang w:bidi="ar-TN"/>
              </w:rPr>
            </w:pPr>
          </w:p>
          <w:p w:rsidR="006F6B8B" w:rsidRDefault="006F6B8B" w:rsidP="006F6B8B">
            <w:pPr>
              <w:bidi/>
              <w:rPr>
                <w:rFonts w:hint="cs"/>
                <w:rtl/>
                <w:lang w:bidi="ar-TN"/>
              </w:rPr>
            </w:pPr>
          </w:p>
          <w:p w:rsidR="006F6B8B" w:rsidRDefault="006F6B8B" w:rsidP="006F6B8B">
            <w:pPr>
              <w:bidi/>
              <w:rPr>
                <w:rFonts w:hint="cs"/>
                <w:rtl/>
                <w:lang w:bidi="ar-TN"/>
              </w:rPr>
            </w:pPr>
          </w:p>
        </w:tc>
      </w:tr>
    </w:tbl>
    <w:p w:rsidR="00760BDE" w:rsidRDefault="00760BDE" w:rsidP="00760BDE">
      <w:pPr>
        <w:bidi/>
        <w:rPr>
          <w:rFonts w:hint="cs"/>
          <w:rtl/>
          <w:lang w:bidi="ar-TN"/>
        </w:rPr>
      </w:pPr>
    </w:p>
    <w:tbl>
      <w:tblPr>
        <w:tblStyle w:val="Grilledutableau"/>
        <w:bidiVisual/>
        <w:tblW w:w="9865" w:type="dxa"/>
        <w:tblLook w:val="04A0"/>
      </w:tblPr>
      <w:tblGrid>
        <w:gridCol w:w="7956"/>
        <w:gridCol w:w="18"/>
        <w:gridCol w:w="730"/>
        <w:gridCol w:w="568"/>
        <w:gridCol w:w="575"/>
        <w:gridCol w:w="18"/>
      </w:tblGrid>
      <w:tr w:rsidR="006F6B8B" w:rsidTr="00F166CD">
        <w:trPr>
          <w:gridAfter w:val="1"/>
          <w:wAfter w:w="18" w:type="dxa"/>
          <w:trHeight w:val="514"/>
        </w:trPr>
        <w:tc>
          <w:tcPr>
            <w:tcW w:w="7956" w:type="dxa"/>
            <w:tcBorders>
              <w:right w:val="single" w:sz="4" w:space="0" w:color="auto"/>
            </w:tcBorders>
          </w:tcPr>
          <w:p w:rsidR="006F6B8B" w:rsidRPr="00F166CD" w:rsidRDefault="006F6B8B" w:rsidP="006F6B8B">
            <w:pPr>
              <w:bidi/>
              <w:rPr>
                <w:rFonts w:hint="cs"/>
                <w:b/>
                <w:bCs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 xml:space="preserve">الوجوب العيني </w:t>
            </w:r>
            <w:proofErr w:type="spellStart"/>
            <w:r w:rsidRPr="00F166CD">
              <w:rPr>
                <w:rFonts w:hint="cs"/>
                <w:b/>
                <w:bCs/>
                <w:rtl/>
                <w:lang w:bidi="ar-TN"/>
              </w:rPr>
              <w:t>والكفائي</w:t>
            </w:r>
            <w:proofErr w:type="spellEnd"/>
          </w:p>
        </w:tc>
        <w:tc>
          <w:tcPr>
            <w:tcW w:w="74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6B8B" w:rsidRDefault="00F166CD" w:rsidP="00F166CD">
            <w:pPr>
              <w:bidi/>
              <w:jc w:val="center"/>
              <w:rPr>
                <w:rFonts w:hint="cs"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6F6B8B" w:rsidRDefault="00F166CD" w:rsidP="00F166CD">
            <w:pPr>
              <w:bidi/>
              <w:jc w:val="center"/>
              <w:rPr>
                <w:rFonts w:hint="cs"/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6F6B8B" w:rsidRDefault="00F166CD" w:rsidP="00F166CD">
            <w:pPr>
              <w:bidi/>
              <w:jc w:val="center"/>
              <w:rPr>
                <w:rFonts w:hint="cs"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6F6B8B" w:rsidTr="00F166CD">
        <w:trPr>
          <w:gridAfter w:val="1"/>
          <w:wAfter w:w="18" w:type="dxa"/>
          <w:trHeight w:val="514"/>
        </w:trPr>
        <w:tc>
          <w:tcPr>
            <w:tcW w:w="7956" w:type="dxa"/>
            <w:tcBorders>
              <w:right w:val="single" w:sz="4" w:space="0" w:color="auto"/>
            </w:tcBorders>
          </w:tcPr>
          <w:p w:rsidR="006F6B8B" w:rsidRPr="00F166CD" w:rsidRDefault="006F6B8B" w:rsidP="006F6B8B">
            <w:pPr>
              <w:bidi/>
              <w:rPr>
                <w:rFonts w:hint="cs"/>
                <w:b/>
                <w:bCs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الوجوب المؤقّت وغير المؤقت</w:t>
            </w:r>
          </w:p>
        </w:tc>
        <w:tc>
          <w:tcPr>
            <w:tcW w:w="74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6B8B" w:rsidRDefault="00F166CD" w:rsidP="00F166CD">
            <w:pPr>
              <w:bidi/>
              <w:jc w:val="center"/>
              <w:rPr>
                <w:rFonts w:hint="cs"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6F6B8B" w:rsidRDefault="00F166CD" w:rsidP="00F166CD">
            <w:pPr>
              <w:bidi/>
              <w:jc w:val="center"/>
              <w:rPr>
                <w:rFonts w:hint="cs"/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6F6B8B" w:rsidRDefault="00F166CD" w:rsidP="00F166CD">
            <w:pPr>
              <w:bidi/>
              <w:jc w:val="center"/>
              <w:rPr>
                <w:rFonts w:hint="cs"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6F6B8B" w:rsidTr="00F166CD">
        <w:trPr>
          <w:gridAfter w:val="1"/>
          <w:wAfter w:w="18" w:type="dxa"/>
          <w:trHeight w:val="514"/>
        </w:trPr>
        <w:tc>
          <w:tcPr>
            <w:tcW w:w="7956" w:type="dxa"/>
            <w:tcBorders>
              <w:right w:val="single" w:sz="4" w:space="0" w:color="auto"/>
            </w:tcBorders>
          </w:tcPr>
          <w:p w:rsidR="006F6B8B" w:rsidRPr="00F166CD" w:rsidRDefault="006F6B8B" w:rsidP="006F6B8B">
            <w:pPr>
              <w:bidi/>
              <w:rPr>
                <w:rFonts w:hint="cs"/>
                <w:b/>
                <w:bCs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الوجوب المحدّد وغير المحدّد</w:t>
            </w:r>
          </w:p>
        </w:tc>
        <w:tc>
          <w:tcPr>
            <w:tcW w:w="74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6B8B" w:rsidRDefault="00F166CD" w:rsidP="00F166CD">
            <w:pPr>
              <w:bidi/>
              <w:jc w:val="center"/>
              <w:rPr>
                <w:rFonts w:hint="cs"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6F6B8B" w:rsidRDefault="00F166CD" w:rsidP="00F166CD">
            <w:pPr>
              <w:bidi/>
              <w:jc w:val="center"/>
              <w:rPr>
                <w:rFonts w:hint="cs"/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6F6B8B" w:rsidRDefault="00F166CD" w:rsidP="00F166CD">
            <w:pPr>
              <w:bidi/>
              <w:jc w:val="center"/>
              <w:rPr>
                <w:rFonts w:hint="cs"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6F6B8B" w:rsidTr="00F166CD">
        <w:trPr>
          <w:gridAfter w:val="1"/>
          <w:wAfter w:w="18" w:type="dxa"/>
          <w:trHeight w:val="514"/>
        </w:trPr>
        <w:tc>
          <w:tcPr>
            <w:tcW w:w="7956" w:type="dxa"/>
            <w:tcBorders>
              <w:right w:val="single" w:sz="4" w:space="0" w:color="auto"/>
            </w:tcBorders>
          </w:tcPr>
          <w:p w:rsidR="006F6B8B" w:rsidRPr="00F166CD" w:rsidRDefault="006F6B8B" w:rsidP="006F6B8B">
            <w:pPr>
              <w:bidi/>
              <w:rPr>
                <w:rFonts w:hint="cs"/>
                <w:b/>
                <w:bCs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 xml:space="preserve">الوجوب </w:t>
            </w:r>
            <w:proofErr w:type="spellStart"/>
            <w:r w:rsidRPr="00F166CD">
              <w:rPr>
                <w:rFonts w:hint="cs"/>
                <w:b/>
                <w:bCs/>
                <w:rtl/>
                <w:lang w:bidi="ar-TN"/>
              </w:rPr>
              <w:t>التّعييني</w:t>
            </w:r>
            <w:proofErr w:type="spellEnd"/>
            <w:r w:rsidRPr="00F166CD">
              <w:rPr>
                <w:rFonts w:hint="cs"/>
                <w:b/>
                <w:bCs/>
                <w:rtl/>
                <w:lang w:bidi="ar-TN"/>
              </w:rPr>
              <w:t xml:space="preserve"> </w:t>
            </w:r>
            <w:proofErr w:type="spellStart"/>
            <w:r w:rsidRPr="00F166CD">
              <w:rPr>
                <w:rFonts w:hint="cs"/>
                <w:b/>
                <w:bCs/>
                <w:rtl/>
                <w:lang w:bidi="ar-TN"/>
              </w:rPr>
              <w:t>والتّخييري</w:t>
            </w:r>
            <w:proofErr w:type="spellEnd"/>
          </w:p>
        </w:tc>
        <w:tc>
          <w:tcPr>
            <w:tcW w:w="74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6B8B" w:rsidRDefault="00F166CD" w:rsidP="00F166CD">
            <w:pPr>
              <w:bidi/>
              <w:jc w:val="center"/>
              <w:rPr>
                <w:rFonts w:hint="cs"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6F6B8B" w:rsidRDefault="00F166CD" w:rsidP="00F166CD">
            <w:pPr>
              <w:bidi/>
              <w:jc w:val="center"/>
              <w:rPr>
                <w:rFonts w:hint="cs"/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6F6B8B" w:rsidRDefault="00F166CD" w:rsidP="00F166CD">
            <w:pPr>
              <w:bidi/>
              <w:jc w:val="center"/>
              <w:rPr>
                <w:rFonts w:hint="cs"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6F6B8B" w:rsidTr="00F166CD">
        <w:trPr>
          <w:gridAfter w:val="1"/>
          <w:wAfter w:w="18" w:type="dxa"/>
          <w:trHeight w:val="538"/>
        </w:trPr>
        <w:tc>
          <w:tcPr>
            <w:tcW w:w="7956" w:type="dxa"/>
            <w:tcBorders>
              <w:bottom w:val="single" w:sz="4" w:space="0" w:color="auto"/>
              <w:right w:val="single" w:sz="4" w:space="0" w:color="auto"/>
            </w:tcBorders>
          </w:tcPr>
          <w:p w:rsidR="006F6B8B" w:rsidRPr="00F166CD" w:rsidRDefault="006F6B8B" w:rsidP="006F6B8B">
            <w:pPr>
              <w:bidi/>
              <w:rPr>
                <w:rFonts w:hint="cs"/>
                <w:b/>
                <w:bCs/>
                <w:rtl/>
                <w:lang w:bidi="ar-TN"/>
              </w:rPr>
            </w:pPr>
            <w:proofErr w:type="gramStart"/>
            <w:r w:rsidRPr="00F166CD">
              <w:rPr>
                <w:rFonts w:hint="cs"/>
                <w:b/>
                <w:bCs/>
                <w:rtl/>
                <w:lang w:bidi="ar-TN"/>
              </w:rPr>
              <w:t>الوجوب</w:t>
            </w:r>
            <w:proofErr w:type="gramEnd"/>
            <w:r w:rsidRPr="00F166CD">
              <w:rPr>
                <w:rFonts w:hint="cs"/>
                <w:b/>
                <w:bCs/>
                <w:rtl/>
                <w:lang w:bidi="ar-TN"/>
              </w:rPr>
              <w:t xml:space="preserve"> النّفسي والغيري</w:t>
            </w:r>
          </w:p>
        </w:tc>
        <w:tc>
          <w:tcPr>
            <w:tcW w:w="74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B8B" w:rsidRDefault="00F166CD" w:rsidP="00F166CD">
            <w:pPr>
              <w:bidi/>
              <w:jc w:val="center"/>
              <w:rPr>
                <w:rFonts w:hint="cs"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B8B" w:rsidRDefault="00F166CD" w:rsidP="00F166CD">
            <w:pPr>
              <w:bidi/>
              <w:jc w:val="center"/>
              <w:rPr>
                <w:rFonts w:hint="cs"/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  <w:bottom w:val="single" w:sz="4" w:space="0" w:color="auto"/>
            </w:tcBorders>
          </w:tcPr>
          <w:p w:rsidR="006F6B8B" w:rsidRDefault="00F166CD" w:rsidP="00F166CD">
            <w:pPr>
              <w:bidi/>
              <w:jc w:val="center"/>
              <w:rPr>
                <w:rFonts w:hint="cs"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6F6B8B" w:rsidTr="00F166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1"/>
          <w:wAfter w:w="18" w:type="dxa"/>
          <w:trHeight w:val="573"/>
        </w:trPr>
        <w:tc>
          <w:tcPr>
            <w:tcW w:w="7956" w:type="dxa"/>
          </w:tcPr>
          <w:p w:rsidR="006F6B8B" w:rsidRPr="00F166CD" w:rsidRDefault="006F6B8B" w:rsidP="006F6B8B">
            <w:pPr>
              <w:bidi/>
              <w:rPr>
                <w:rFonts w:hint="cs"/>
                <w:b/>
                <w:bCs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 xml:space="preserve">الوجوب </w:t>
            </w:r>
            <w:proofErr w:type="spellStart"/>
            <w:r w:rsidRPr="00F166CD">
              <w:rPr>
                <w:rFonts w:hint="cs"/>
                <w:b/>
                <w:bCs/>
                <w:rtl/>
                <w:lang w:bidi="ar-TN"/>
              </w:rPr>
              <w:t>التّوصّلي</w:t>
            </w:r>
            <w:proofErr w:type="spellEnd"/>
            <w:r w:rsidRPr="00F166CD">
              <w:rPr>
                <w:rFonts w:hint="cs"/>
                <w:b/>
                <w:bCs/>
                <w:rtl/>
                <w:lang w:bidi="ar-TN"/>
              </w:rPr>
              <w:t xml:space="preserve"> والتّعبّدي</w:t>
            </w:r>
          </w:p>
        </w:tc>
        <w:tc>
          <w:tcPr>
            <w:tcW w:w="748" w:type="dxa"/>
            <w:gridSpan w:val="2"/>
          </w:tcPr>
          <w:p w:rsidR="006F6B8B" w:rsidRDefault="00F166CD" w:rsidP="00F166CD">
            <w:pPr>
              <w:bidi/>
              <w:jc w:val="center"/>
              <w:rPr>
                <w:rFonts w:hint="cs"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</w:tcPr>
          <w:p w:rsidR="006F6B8B" w:rsidRDefault="00F166CD" w:rsidP="00F166CD">
            <w:pPr>
              <w:bidi/>
              <w:jc w:val="center"/>
              <w:rPr>
                <w:rFonts w:hint="cs"/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</w:tcPr>
          <w:p w:rsidR="006F6B8B" w:rsidRPr="00F166CD" w:rsidRDefault="00F166CD" w:rsidP="00F166CD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6F6B8B" w:rsidTr="00F166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Before w:val="2"/>
          <w:wBefore w:w="7974" w:type="dxa"/>
          <w:trHeight w:val="600"/>
        </w:trPr>
        <w:tc>
          <w:tcPr>
            <w:tcW w:w="1891" w:type="dxa"/>
            <w:gridSpan w:val="4"/>
          </w:tcPr>
          <w:p w:rsidR="006F6B8B" w:rsidRDefault="006F6B8B" w:rsidP="006F6B8B">
            <w:pPr>
              <w:bidi/>
              <w:rPr>
                <w:rFonts w:hint="cs"/>
                <w:rtl/>
                <w:lang w:bidi="ar-TN"/>
              </w:rPr>
            </w:pPr>
          </w:p>
          <w:p w:rsidR="006F6B8B" w:rsidRDefault="006F6B8B" w:rsidP="006F6B8B">
            <w:pPr>
              <w:bidi/>
              <w:rPr>
                <w:rFonts w:hint="cs"/>
                <w:rtl/>
                <w:lang w:bidi="ar-TN"/>
              </w:rPr>
            </w:pPr>
          </w:p>
        </w:tc>
      </w:tr>
    </w:tbl>
    <w:p w:rsidR="006F6B8B" w:rsidRDefault="006F6B8B" w:rsidP="006F6B8B">
      <w:pPr>
        <w:bidi/>
        <w:rPr>
          <w:rFonts w:hint="cs"/>
          <w:rtl/>
          <w:lang w:bidi="ar-TN"/>
        </w:rPr>
      </w:pPr>
    </w:p>
    <w:tbl>
      <w:tblPr>
        <w:bidiVisual/>
        <w:tblW w:w="9886" w:type="dxa"/>
        <w:tblInd w:w="-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630"/>
        <w:gridCol w:w="2661"/>
        <w:gridCol w:w="15"/>
        <w:gridCol w:w="2166"/>
        <w:gridCol w:w="481"/>
        <w:gridCol w:w="751"/>
        <w:gridCol w:w="616"/>
        <w:gridCol w:w="566"/>
      </w:tblGrid>
      <w:tr w:rsidR="00F166CD" w:rsidRPr="003F6750" w:rsidTr="00F166CD">
        <w:tblPrEx>
          <w:tblCellMar>
            <w:top w:w="0" w:type="dxa"/>
            <w:bottom w:w="0" w:type="dxa"/>
          </w:tblCellMar>
        </w:tblPrEx>
        <w:trPr>
          <w:trHeight w:val="549"/>
        </w:trPr>
        <w:tc>
          <w:tcPr>
            <w:tcW w:w="2630" w:type="dxa"/>
            <w:vMerge w:val="restart"/>
          </w:tcPr>
          <w:p w:rsidR="00F166CD" w:rsidRPr="003F6750" w:rsidRDefault="00F166CD" w:rsidP="00F166CD">
            <w:pPr>
              <w:bidi/>
              <w:rPr>
                <w:rFonts w:hint="cs"/>
                <w:b/>
                <w:bCs/>
                <w:rtl/>
                <w:lang w:bidi="ar-TN"/>
              </w:rPr>
            </w:pPr>
          </w:p>
          <w:p w:rsidR="00B42488" w:rsidRPr="003F6750" w:rsidRDefault="00B42488" w:rsidP="00B42488">
            <w:pPr>
              <w:bidi/>
              <w:rPr>
                <w:rFonts w:hint="cs"/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معنى الأهليّة</w:t>
            </w:r>
          </w:p>
        </w:tc>
        <w:tc>
          <w:tcPr>
            <w:tcW w:w="4842" w:type="dxa"/>
            <w:gridSpan w:val="3"/>
            <w:tcBorders>
              <w:right w:val="nil"/>
            </w:tcBorders>
          </w:tcPr>
          <w:p w:rsidR="00B42488" w:rsidRPr="003F6750" w:rsidRDefault="00B42488" w:rsidP="00B42488">
            <w:pPr>
              <w:bidi/>
              <w:rPr>
                <w:rFonts w:hint="cs"/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صلاحيّة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لأن تثبت حقوق...(</w:t>
            </w: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وجوب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>)</w:t>
            </w:r>
          </w:p>
        </w:tc>
        <w:tc>
          <w:tcPr>
            <w:tcW w:w="481" w:type="dxa"/>
            <w:tcBorders>
              <w:left w:val="nil"/>
            </w:tcBorders>
          </w:tcPr>
          <w:p w:rsidR="00F166CD" w:rsidRPr="003F6750" w:rsidRDefault="00F166CD" w:rsidP="00F166CD">
            <w:pPr>
              <w:bidi/>
              <w:rPr>
                <w:rFonts w:hint="cs"/>
                <w:b/>
                <w:bCs/>
                <w:rtl/>
                <w:lang w:bidi="ar-TN"/>
              </w:rPr>
            </w:pPr>
          </w:p>
        </w:tc>
        <w:tc>
          <w:tcPr>
            <w:tcW w:w="751" w:type="dxa"/>
            <w:tcBorders>
              <w:top w:val="single" w:sz="4" w:space="0" w:color="auto"/>
            </w:tcBorders>
          </w:tcPr>
          <w:p w:rsidR="00F166CD" w:rsidRPr="003F6750" w:rsidRDefault="00B42488" w:rsidP="00B42488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16" w:type="dxa"/>
            <w:tcBorders>
              <w:top w:val="single" w:sz="4" w:space="0" w:color="auto"/>
            </w:tcBorders>
          </w:tcPr>
          <w:p w:rsidR="00F166CD" w:rsidRPr="003F6750" w:rsidRDefault="00B42488" w:rsidP="00B42488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3F6750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F166CD" w:rsidRPr="003F6750" w:rsidRDefault="00B42488" w:rsidP="00B42488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F166CD" w:rsidRPr="003F6750" w:rsidTr="00F166CD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2630" w:type="dxa"/>
            <w:vMerge/>
          </w:tcPr>
          <w:p w:rsidR="00F166CD" w:rsidRPr="003F6750" w:rsidRDefault="00F166CD" w:rsidP="00F166CD">
            <w:pPr>
              <w:bidi/>
              <w:rPr>
                <w:rFonts w:hint="cs"/>
                <w:b/>
                <w:bCs/>
                <w:rtl/>
                <w:lang w:bidi="ar-TN"/>
              </w:rPr>
            </w:pPr>
          </w:p>
        </w:tc>
        <w:tc>
          <w:tcPr>
            <w:tcW w:w="4842" w:type="dxa"/>
            <w:gridSpan w:val="3"/>
            <w:tcBorders>
              <w:right w:val="nil"/>
            </w:tcBorders>
          </w:tcPr>
          <w:p w:rsidR="00F166CD" w:rsidRPr="003F6750" w:rsidRDefault="00B42488" w:rsidP="00F166CD">
            <w:pPr>
              <w:bidi/>
              <w:rPr>
                <w:rFonts w:hint="cs"/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صلاحيّة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لأن تعتبر الأفعال والأقوال(أداء)</w:t>
            </w:r>
          </w:p>
        </w:tc>
        <w:tc>
          <w:tcPr>
            <w:tcW w:w="481" w:type="dxa"/>
            <w:tcBorders>
              <w:left w:val="nil"/>
            </w:tcBorders>
          </w:tcPr>
          <w:p w:rsidR="00F166CD" w:rsidRPr="003F6750" w:rsidRDefault="00F166CD" w:rsidP="00F166CD">
            <w:pPr>
              <w:bidi/>
              <w:rPr>
                <w:rFonts w:hint="cs"/>
                <w:b/>
                <w:bCs/>
                <w:rtl/>
                <w:lang w:bidi="ar-TN"/>
              </w:rPr>
            </w:pPr>
          </w:p>
        </w:tc>
        <w:tc>
          <w:tcPr>
            <w:tcW w:w="751" w:type="dxa"/>
          </w:tcPr>
          <w:p w:rsidR="00F166CD" w:rsidRPr="003F6750" w:rsidRDefault="00B42488" w:rsidP="00B42488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16" w:type="dxa"/>
          </w:tcPr>
          <w:p w:rsidR="00F166CD" w:rsidRPr="003F6750" w:rsidRDefault="00B42488" w:rsidP="00B42488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3F6750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66" w:type="dxa"/>
          </w:tcPr>
          <w:p w:rsidR="00F166CD" w:rsidRPr="003F6750" w:rsidRDefault="00B42488" w:rsidP="00B42488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F166CD" w:rsidRPr="003F6750" w:rsidTr="00F166CD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2630" w:type="dxa"/>
            <w:vMerge w:val="restart"/>
          </w:tcPr>
          <w:p w:rsidR="00F166CD" w:rsidRPr="003F6750" w:rsidRDefault="00F166CD" w:rsidP="00F166CD">
            <w:pPr>
              <w:bidi/>
              <w:rPr>
                <w:rFonts w:hint="cs"/>
                <w:b/>
                <w:bCs/>
                <w:rtl/>
                <w:lang w:bidi="ar-TN"/>
              </w:rPr>
            </w:pPr>
          </w:p>
          <w:p w:rsidR="00B42488" w:rsidRPr="003F6750" w:rsidRDefault="00B42488" w:rsidP="00B42488">
            <w:pPr>
              <w:bidi/>
              <w:rPr>
                <w:rFonts w:hint="cs"/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حالات الإنسان بالنّسبة إليها</w:t>
            </w:r>
          </w:p>
        </w:tc>
        <w:tc>
          <w:tcPr>
            <w:tcW w:w="2676" w:type="dxa"/>
            <w:gridSpan w:val="2"/>
            <w:vMerge w:val="restart"/>
          </w:tcPr>
          <w:p w:rsidR="00F166CD" w:rsidRPr="003F6750" w:rsidRDefault="00B42488" w:rsidP="00F166CD">
            <w:pPr>
              <w:bidi/>
              <w:rPr>
                <w:rFonts w:hint="cs"/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...بالنّسبة إلى أهليّة الوجوب</w:t>
            </w:r>
          </w:p>
        </w:tc>
        <w:tc>
          <w:tcPr>
            <w:tcW w:w="2166" w:type="dxa"/>
            <w:tcBorders>
              <w:right w:val="nil"/>
            </w:tcBorders>
          </w:tcPr>
          <w:p w:rsidR="00F166CD" w:rsidRPr="003F6750" w:rsidRDefault="00B42488" w:rsidP="00F166CD">
            <w:pPr>
              <w:bidi/>
              <w:rPr>
                <w:rFonts w:hint="cs"/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وجوب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ناقصة</w:t>
            </w:r>
          </w:p>
        </w:tc>
        <w:tc>
          <w:tcPr>
            <w:tcW w:w="481" w:type="dxa"/>
            <w:tcBorders>
              <w:left w:val="nil"/>
            </w:tcBorders>
          </w:tcPr>
          <w:p w:rsidR="00F166CD" w:rsidRPr="003F6750" w:rsidRDefault="00F166CD" w:rsidP="00F166CD">
            <w:pPr>
              <w:bidi/>
              <w:rPr>
                <w:rFonts w:hint="cs"/>
                <w:b/>
                <w:bCs/>
                <w:rtl/>
                <w:lang w:bidi="ar-TN"/>
              </w:rPr>
            </w:pPr>
          </w:p>
        </w:tc>
        <w:tc>
          <w:tcPr>
            <w:tcW w:w="751" w:type="dxa"/>
          </w:tcPr>
          <w:p w:rsidR="00F166CD" w:rsidRPr="003F6750" w:rsidRDefault="00B42488" w:rsidP="00B42488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16" w:type="dxa"/>
          </w:tcPr>
          <w:p w:rsidR="00F166CD" w:rsidRPr="003F6750" w:rsidRDefault="00B42488" w:rsidP="00B42488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3F6750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66" w:type="dxa"/>
          </w:tcPr>
          <w:p w:rsidR="00F166CD" w:rsidRPr="003F6750" w:rsidRDefault="00B42488" w:rsidP="00B42488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F166CD" w:rsidRPr="003F6750" w:rsidTr="00F166CD">
        <w:tblPrEx>
          <w:tblCellMar>
            <w:top w:w="0" w:type="dxa"/>
            <w:bottom w:w="0" w:type="dxa"/>
          </w:tblCellMar>
        </w:tblPrEx>
        <w:trPr>
          <w:trHeight w:val="261"/>
        </w:trPr>
        <w:tc>
          <w:tcPr>
            <w:tcW w:w="2630" w:type="dxa"/>
            <w:vMerge/>
          </w:tcPr>
          <w:p w:rsidR="00F166CD" w:rsidRPr="003F6750" w:rsidRDefault="00F166CD" w:rsidP="00F166CD">
            <w:pPr>
              <w:bidi/>
              <w:rPr>
                <w:rFonts w:hint="cs"/>
                <w:b/>
                <w:bCs/>
                <w:rtl/>
                <w:lang w:bidi="ar-TN"/>
              </w:rPr>
            </w:pPr>
          </w:p>
        </w:tc>
        <w:tc>
          <w:tcPr>
            <w:tcW w:w="2676" w:type="dxa"/>
            <w:gridSpan w:val="2"/>
            <w:vMerge/>
          </w:tcPr>
          <w:p w:rsidR="00F166CD" w:rsidRPr="003F6750" w:rsidRDefault="00F166CD" w:rsidP="00F166CD">
            <w:pPr>
              <w:bidi/>
              <w:rPr>
                <w:rFonts w:hint="cs"/>
                <w:b/>
                <w:bCs/>
                <w:rtl/>
                <w:lang w:bidi="ar-TN"/>
              </w:rPr>
            </w:pPr>
          </w:p>
        </w:tc>
        <w:tc>
          <w:tcPr>
            <w:tcW w:w="2166" w:type="dxa"/>
            <w:tcBorders>
              <w:right w:val="nil"/>
            </w:tcBorders>
          </w:tcPr>
          <w:p w:rsidR="00F166CD" w:rsidRPr="003F6750" w:rsidRDefault="00B42488" w:rsidP="00F166CD">
            <w:pPr>
              <w:bidi/>
              <w:rPr>
                <w:rFonts w:hint="cs"/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وجوب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كاملة</w:t>
            </w:r>
          </w:p>
        </w:tc>
        <w:tc>
          <w:tcPr>
            <w:tcW w:w="481" w:type="dxa"/>
            <w:tcBorders>
              <w:left w:val="nil"/>
            </w:tcBorders>
          </w:tcPr>
          <w:p w:rsidR="00F166CD" w:rsidRPr="003F6750" w:rsidRDefault="00F166CD" w:rsidP="00F166CD">
            <w:pPr>
              <w:bidi/>
              <w:rPr>
                <w:rFonts w:hint="cs"/>
                <w:b/>
                <w:bCs/>
                <w:rtl/>
                <w:lang w:bidi="ar-TN"/>
              </w:rPr>
            </w:pPr>
          </w:p>
        </w:tc>
        <w:tc>
          <w:tcPr>
            <w:tcW w:w="751" w:type="dxa"/>
          </w:tcPr>
          <w:p w:rsidR="00F166CD" w:rsidRPr="003F6750" w:rsidRDefault="00B42488" w:rsidP="00B42488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16" w:type="dxa"/>
          </w:tcPr>
          <w:p w:rsidR="00F166CD" w:rsidRPr="003F6750" w:rsidRDefault="00B42488" w:rsidP="00B42488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3F6750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66" w:type="dxa"/>
          </w:tcPr>
          <w:p w:rsidR="00F166CD" w:rsidRPr="003F6750" w:rsidRDefault="00B42488" w:rsidP="00B42488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F166CD" w:rsidRPr="003F6750" w:rsidTr="00F166CD">
        <w:tblPrEx>
          <w:tblCellMar>
            <w:top w:w="0" w:type="dxa"/>
            <w:bottom w:w="0" w:type="dxa"/>
          </w:tblCellMar>
        </w:tblPrEx>
        <w:trPr>
          <w:trHeight w:val="343"/>
        </w:trPr>
        <w:tc>
          <w:tcPr>
            <w:tcW w:w="2630" w:type="dxa"/>
            <w:vMerge/>
          </w:tcPr>
          <w:p w:rsidR="00F166CD" w:rsidRPr="003F6750" w:rsidRDefault="00F166CD" w:rsidP="00F166CD">
            <w:pPr>
              <w:bidi/>
              <w:rPr>
                <w:rFonts w:hint="cs"/>
                <w:b/>
                <w:bCs/>
                <w:rtl/>
                <w:lang w:bidi="ar-TN"/>
              </w:rPr>
            </w:pPr>
          </w:p>
        </w:tc>
        <w:tc>
          <w:tcPr>
            <w:tcW w:w="2661" w:type="dxa"/>
            <w:vMerge w:val="restart"/>
          </w:tcPr>
          <w:p w:rsidR="00F166CD" w:rsidRPr="003F6750" w:rsidRDefault="00F166CD" w:rsidP="00F166CD">
            <w:pPr>
              <w:bidi/>
              <w:rPr>
                <w:rFonts w:hint="cs"/>
                <w:b/>
                <w:bCs/>
                <w:rtl/>
                <w:lang w:bidi="ar-TN"/>
              </w:rPr>
            </w:pPr>
          </w:p>
          <w:p w:rsidR="00B42488" w:rsidRPr="003F6750" w:rsidRDefault="00B42488" w:rsidP="00B42488">
            <w:pPr>
              <w:bidi/>
              <w:rPr>
                <w:rFonts w:hint="cs"/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...بالنّسبة إلى أهليّة الأداء</w:t>
            </w:r>
          </w:p>
        </w:tc>
        <w:tc>
          <w:tcPr>
            <w:tcW w:w="2181" w:type="dxa"/>
            <w:gridSpan w:val="2"/>
            <w:tcBorders>
              <w:right w:val="nil"/>
            </w:tcBorders>
          </w:tcPr>
          <w:p w:rsidR="00F166CD" w:rsidRPr="003F6750" w:rsidRDefault="00B42488" w:rsidP="00F166CD">
            <w:pPr>
              <w:bidi/>
              <w:rPr>
                <w:rFonts w:hint="cs"/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أداء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معدومة</w:t>
            </w:r>
          </w:p>
        </w:tc>
        <w:tc>
          <w:tcPr>
            <w:tcW w:w="481" w:type="dxa"/>
            <w:tcBorders>
              <w:left w:val="nil"/>
            </w:tcBorders>
          </w:tcPr>
          <w:p w:rsidR="00F166CD" w:rsidRPr="003F6750" w:rsidRDefault="00F166CD" w:rsidP="00F166CD">
            <w:pPr>
              <w:bidi/>
              <w:rPr>
                <w:rFonts w:hint="cs"/>
                <w:b/>
                <w:bCs/>
                <w:rtl/>
                <w:lang w:bidi="ar-TN"/>
              </w:rPr>
            </w:pPr>
          </w:p>
        </w:tc>
        <w:tc>
          <w:tcPr>
            <w:tcW w:w="751" w:type="dxa"/>
          </w:tcPr>
          <w:p w:rsidR="00F166CD" w:rsidRPr="003F6750" w:rsidRDefault="00B42488" w:rsidP="00B42488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16" w:type="dxa"/>
          </w:tcPr>
          <w:p w:rsidR="00F166CD" w:rsidRPr="003F6750" w:rsidRDefault="00B42488" w:rsidP="00B42488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3F6750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66" w:type="dxa"/>
          </w:tcPr>
          <w:p w:rsidR="00F166CD" w:rsidRPr="003F6750" w:rsidRDefault="00B42488" w:rsidP="00B42488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F166CD" w:rsidRPr="003F6750" w:rsidTr="00F166CD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2630" w:type="dxa"/>
            <w:vMerge/>
          </w:tcPr>
          <w:p w:rsidR="00F166CD" w:rsidRPr="003F6750" w:rsidRDefault="00F166CD" w:rsidP="00F166CD">
            <w:pPr>
              <w:bidi/>
              <w:rPr>
                <w:rFonts w:hint="cs"/>
                <w:b/>
                <w:bCs/>
                <w:rtl/>
                <w:lang w:bidi="ar-TN"/>
              </w:rPr>
            </w:pPr>
          </w:p>
        </w:tc>
        <w:tc>
          <w:tcPr>
            <w:tcW w:w="2661" w:type="dxa"/>
            <w:vMerge/>
          </w:tcPr>
          <w:p w:rsidR="00F166CD" w:rsidRPr="003F6750" w:rsidRDefault="00F166CD" w:rsidP="00F166CD">
            <w:pPr>
              <w:bidi/>
              <w:rPr>
                <w:rFonts w:hint="cs"/>
                <w:b/>
                <w:bCs/>
                <w:rtl/>
                <w:lang w:bidi="ar-TN"/>
              </w:rPr>
            </w:pPr>
          </w:p>
        </w:tc>
        <w:tc>
          <w:tcPr>
            <w:tcW w:w="2181" w:type="dxa"/>
            <w:gridSpan w:val="2"/>
            <w:tcBorders>
              <w:right w:val="nil"/>
            </w:tcBorders>
          </w:tcPr>
          <w:p w:rsidR="00F166CD" w:rsidRPr="003F6750" w:rsidRDefault="00B42488" w:rsidP="00F166CD">
            <w:pPr>
              <w:bidi/>
              <w:rPr>
                <w:rFonts w:hint="cs"/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أداء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ناقصة</w:t>
            </w:r>
          </w:p>
        </w:tc>
        <w:tc>
          <w:tcPr>
            <w:tcW w:w="481" w:type="dxa"/>
            <w:tcBorders>
              <w:left w:val="nil"/>
            </w:tcBorders>
          </w:tcPr>
          <w:p w:rsidR="00F166CD" w:rsidRPr="003F6750" w:rsidRDefault="00F166CD" w:rsidP="00F166CD">
            <w:pPr>
              <w:bidi/>
              <w:rPr>
                <w:rFonts w:hint="cs"/>
                <w:b/>
                <w:bCs/>
                <w:rtl/>
                <w:lang w:bidi="ar-TN"/>
              </w:rPr>
            </w:pPr>
          </w:p>
        </w:tc>
        <w:tc>
          <w:tcPr>
            <w:tcW w:w="751" w:type="dxa"/>
          </w:tcPr>
          <w:p w:rsidR="00F166CD" w:rsidRPr="003F6750" w:rsidRDefault="00B42488" w:rsidP="00B42488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16" w:type="dxa"/>
          </w:tcPr>
          <w:p w:rsidR="00F166CD" w:rsidRPr="003F6750" w:rsidRDefault="00B42488" w:rsidP="00B42488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3F6750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66" w:type="dxa"/>
          </w:tcPr>
          <w:p w:rsidR="00F166CD" w:rsidRPr="003F6750" w:rsidRDefault="00B42488" w:rsidP="00B42488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F166CD" w:rsidRPr="003F6750" w:rsidTr="00F166CD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2630" w:type="dxa"/>
            <w:vMerge/>
          </w:tcPr>
          <w:p w:rsidR="00F166CD" w:rsidRPr="003F6750" w:rsidRDefault="00F166CD" w:rsidP="00F166CD">
            <w:pPr>
              <w:bidi/>
              <w:rPr>
                <w:rFonts w:hint="cs"/>
                <w:b/>
                <w:bCs/>
                <w:rtl/>
                <w:lang w:bidi="ar-TN"/>
              </w:rPr>
            </w:pPr>
          </w:p>
        </w:tc>
        <w:tc>
          <w:tcPr>
            <w:tcW w:w="2661" w:type="dxa"/>
            <w:vMerge/>
          </w:tcPr>
          <w:p w:rsidR="00F166CD" w:rsidRPr="003F6750" w:rsidRDefault="00F166CD" w:rsidP="00F166CD">
            <w:pPr>
              <w:bidi/>
              <w:rPr>
                <w:rFonts w:hint="cs"/>
                <w:b/>
                <w:bCs/>
                <w:rtl/>
                <w:lang w:bidi="ar-TN"/>
              </w:rPr>
            </w:pPr>
          </w:p>
        </w:tc>
        <w:tc>
          <w:tcPr>
            <w:tcW w:w="2181" w:type="dxa"/>
            <w:gridSpan w:val="2"/>
            <w:tcBorders>
              <w:right w:val="nil"/>
            </w:tcBorders>
          </w:tcPr>
          <w:p w:rsidR="00F166CD" w:rsidRPr="003F6750" w:rsidRDefault="00B42488" w:rsidP="00F166CD">
            <w:pPr>
              <w:bidi/>
              <w:rPr>
                <w:rFonts w:hint="cs"/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أداء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كاملة</w:t>
            </w:r>
          </w:p>
        </w:tc>
        <w:tc>
          <w:tcPr>
            <w:tcW w:w="481" w:type="dxa"/>
            <w:tcBorders>
              <w:left w:val="nil"/>
            </w:tcBorders>
          </w:tcPr>
          <w:p w:rsidR="00F166CD" w:rsidRPr="003F6750" w:rsidRDefault="00F166CD" w:rsidP="00F166CD">
            <w:pPr>
              <w:bidi/>
              <w:rPr>
                <w:rFonts w:hint="cs"/>
                <w:b/>
                <w:bCs/>
                <w:rtl/>
                <w:lang w:bidi="ar-TN"/>
              </w:rPr>
            </w:pPr>
          </w:p>
        </w:tc>
        <w:tc>
          <w:tcPr>
            <w:tcW w:w="751" w:type="dxa"/>
          </w:tcPr>
          <w:p w:rsidR="00F166CD" w:rsidRPr="003F6750" w:rsidRDefault="00B42488" w:rsidP="00B42488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16" w:type="dxa"/>
          </w:tcPr>
          <w:p w:rsidR="00F166CD" w:rsidRPr="003F6750" w:rsidRDefault="00B42488" w:rsidP="00B42488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3F6750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66" w:type="dxa"/>
          </w:tcPr>
          <w:p w:rsidR="00F166CD" w:rsidRPr="003F6750" w:rsidRDefault="00B42488" w:rsidP="00B42488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F166CD" w:rsidRPr="003F6750" w:rsidTr="00F166CD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2630" w:type="dxa"/>
            <w:vMerge w:val="restart"/>
          </w:tcPr>
          <w:p w:rsidR="00F166CD" w:rsidRPr="003F6750" w:rsidRDefault="00F166CD" w:rsidP="00F166CD">
            <w:pPr>
              <w:bidi/>
              <w:rPr>
                <w:rFonts w:hint="cs"/>
                <w:b/>
                <w:bCs/>
                <w:rtl/>
                <w:lang w:bidi="ar-TN"/>
              </w:rPr>
            </w:pPr>
          </w:p>
          <w:p w:rsidR="00B42488" w:rsidRPr="003F6750" w:rsidRDefault="00B42488" w:rsidP="00B42488">
            <w:pPr>
              <w:bidi/>
              <w:rPr>
                <w:rFonts w:hint="cs"/>
                <w:b/>
                <w:bCs/>
                <w:rtl/>
                <w:lang w:bidi="ar-TN"/>
              </w:rPr>
            </w:pPr>
          </w:p>
          <w:p w:rsidR="00B42488" w:rsidRPr="003F6750" w:rsidRDefault="00B42488" w:rsidP="00B42488">
            <w:pPr>
              <w:bidi/>
              <w:rPr>
                <w:rFonts w:hint="cs"/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عوارضها</w:t>
            </w:r>
            <w:proofErr w:type="gramEnd"/>
          </w:p>
        </w:tc>
        <w:tc>
          <w:tcPr>
            <w:tcW w:w="4842" w:type="dxa"/>
            <w:gridSpan w:val="3"/>
            <w:tcBorders>
              <w:right w:val="nil"/>
            </w:tcBorders>
          </w:tcPr>
          <w:p w:rsidR="00F166CD" w:rsidRPr="003F6750" w:rsidRDefault="00B42488" w:rsidP="00F166CD">
            <w:pPr>
              <w:bidi/>
              <w:rPr>
                <w:rFonts w:hint="cs"/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عوارض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تزيلها</w:t>
            </w:r>
          </w:p>
        </w:tc>
        <w:tc>
          <w:tcPr>
            <w:tcW w:w="481" w:type="dxa"/>
            <w:tcBorders>
              <w:left w:val="nil"/>
            </w:tcBorders>
          </w:tcPr>
          <w:p w:rsidR="00F166CD" w:rsidRPr="003F6750" w:rsidRDefault="00F166CD" w:rsidP="00F166CD">
            <w:pPr>
              <w:bidi/>
              <w:rPr>
                <w:rFonts w:hint="cs"/>
                <w:b/>
                <w:bCs/>
                <w:rtl/>
                <w:lang w:bidi="ar-TN"/>
              </w:rPr>
            </w:pPr>
          </w:p>
        </w:tc>
        <w:tc>
          <w:tcPr>
            <w:tcW w:w="751" w:type="dxa"/>
          </w:tcPr>
          <w:p w:rsidR="00F166CD" w:rsidRPr="003F6750" w:rsidRDefault="003F6750" w:rsidP="003F6750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16" w:type="dxa"/>
          </w:tcPr>
          <w:p w:rsidR="00F166CD" w:rsidRPr="003F6750" w:rsidRDefault="003F6750" w:rsidP="003F6750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3F6750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66" w:type="dxa"/>
          </w:tcPr>
          <w:p w:rsidR="00F166CD" w:rsidRPr="003F6750" w:rsidRDefault="003F6750" w:rsidP="003F6750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F166CD" w:rsidRPr="003F6750" w:rsidTr="00F166CD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2630" w:type="dxa"/>
            <w:vMerge/>
          </w:tcPr>
          <w:p w:rsidR="00F166CD" w:rsidRPr="003F6750" w:rsidRDefault="00F166CD" w:rsidP="00F166CD">
            <w:pPr>
              <w:bidi/>
              <w:rPr>
                <w:rFonts w:hint="cs"/>
                <w:b/>
                <w:bCs/>
                <w:rtl/>
                <w:lang w:bidi="ar-TN"/>
              </w:rPr>
            </w:pPr>
          </w:p>
        </w:tc>
        <w:tc>
          <w:tcPr>
            <w:tcW w:w="4842" w:type="dxa"/>
            <w:gridSpan w:val="3"/>
            <w:tcBorders>
              <w:right w:val="nil"/>
            </w:tcBorders>
          </w:tcPr>
          <w:p w:rsidR="00F166CD" w:rsidRPr="003F6750" w:rsidRDefault="00B42488" w:rsidP="00F166CD">
            <w:pPr>
              <w:bidi/>
              <w:rPr>
                <w:rFonts w:hint="cs"/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عوارض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تنقصها</w:t>
            </w:r>
          </w:p>
        </w:tc>
        <w:tc>
          <w:tcPr>
            <w:tcW w:w="481" w:type="dxa"/>
            <w:tcBorders>
              <w:left w:val="nil"/>
            </w:tcBorders>
          </w:tcPr>
          <w:p w:rsidR="00F166CD" w:rsidRPr="003F6750" w:rsidRDefault="00F166CD" w:rsidP="00F166CD">
            <w:pPr>
              <w:bidi/>
              <w:rPr>
                <w:rFonts w:hint="cs"/>
                <w:b/>
                <w:bCs/>
                <w:rtl/>
                <w:lang w:bidi="ar-TN"/>
              </w:rPr>
            </w:pPr>
          </w:p>
        </w:tc>
        <w:tc>
          <w:tcPr>
            <w:tcW w:w="751" w:type="dxa"/>
          </w:tcPr>
          <w:p w:rsidR="00F166CD" w:rsidRPr="003F6750" w:rsidRDefault="003F6750" w:rsidP="003F6750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16" w:type="dxa"/>
          </w:tcPr>
          <w:p w:rsidR="00F166CD" w:rsidRPr="003F6750" w:rsidRDefault="003F6750" w:rsidP="003F6750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3F6750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66" w:type="dxa"/>
          </w:tcPr>
          <w:p w:rsidR="00F166CD" w:rsidRPr="003F6750" w:rsidRDefault="003F6750" w:rsidP="003F6750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F166CD" w:rsidRPr="003F6750" w:rsidTr="00F166CD">
        <w:tblPrEx>
          <w:tblCellMar>
            <w:top w:w="0" w:type="dxa"/>
            <w:bottom w:w="0" w:type="dxa"/>
          </w:tblCellMar>
        </w:tblPrEx>
        <w:trPr>
          <w:trHeight w:val="603"/>
        </w:trPr>
        <w:tc>
          <w:tcPr>
            <w:tcW w:w="2630" w:type="dxa"/>
            <w:vMerge/>
          </w:tcPr>
          <w:p w:rsidR="00F166CD" w:rsidRPr="003F6750" w:rsidRDefault="00F166CD" w:rsidP="00F166CD">
            <w:pPr>
              <w:bidi/>
              <w:rPr>
                <w:rFonts w:hint="cs"/>
                <w:b/>
                <w:bCs/>
                <w:rtl/>
                <w:lang w:bidi="ar-TN"/>
              </w:rPr>
            </w:pPr>
          </w:p>
        </w:tc>
        <w:tc>
          <w:tcPr>
            <w:tcW w:w="4842" w:type="dxa"/>
            <w:gridSpan w:val="3"/>
            <w:tcBorders>
              <w:right w:val="nil"/>
            </w:tcBorders>
          </w:tcPr>
          <w:p w:rsidR="00F166CD" w:rsidRPr="003F6750" w:rsidRDefault="00B42488" w:rsidP="00F166CD">
            <w:pPr>
              <w:bidi/>
              <w:rPr>
                <w:rFonts w:hint="cs"/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عوارض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لا تزيلها ولا تنقصها</w:t>
            </w:r>
          </w:p>
        </w:tc>
        <w:tc>
          <w:tcPr>
            <w:tcW w:w="481" w:type="dxa"/>
            <w:tcBorders>
              <w:left w:val="nil"/>
            </w:tcBorders>
          </w:tcPr>
          <w:p w:rsidR="00F166CD" w:rsidRPr="003F6750" w:rsidRDefault="00F166CD" w:rsidP="00F166CD">
            <w:pPr>
              <w:bidi/>
              <w:rPr>
                <w:rFonts w:hint="cs"/>
                <w:b/>
                <w:bCs/>
                <w:rtl/>
                <w:lang w:bidi="ar-TN"/>
              </w:rPr>
            </w:pPr>
          </w:p>
        </w:tc>
        <w:tc>
          <w:tcPr>
            <w:tcW w:w="751" w:type="dxa"/>
          </w:tcPr>
          <w:p w:rsidR="00F166CD" w:rsidRPr="003F6750" w:rsidRDefault="003F6750" w:rsidP="003F6750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16" w:type="dxa"/>
          </w:tcPr>
          <w:p w:rsidR="00F166CD" w:rsidRPr="003F6750" w:rsidRDefault="003F6750" w:rsidP="003F6750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3F6750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66" w:type="dxa"/>
          </w:tcPr>
          <w:p w:rsidR="00F166CD" w:rsidRPr="003F6750" w:rsidRDefault="003F6750" w:rsidP="003F6750">
            <w:pPr>
              <w:bidi/>
              <w:jc w:val="center"/>
              <w:rPr>
                <w:rFonts w:hint="cs"/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F166CD" w:rsidRPr="003F6750" w:rsidTr="00F166CD">
        <w:tblPrEx>
          <w:tblCellMar>
            <w:top w:w="0" w:type="dxa"/>
            <w:bottom w:w="0" w:type="dxa"/>
          </w:tblCellMar>
        </w:tblPrEx>
        <w:trPr>
          <w:gridBefore w:val="5"/>
          <w:wBefore w:w="7953" w:type="dxa"/>
          <w:trHeight w:val="825"/>
        </w:trPr>
        <w:tc>
          <w:tcPr>
            <w:tcW w:w="1933" w:type="dxa"/>
            <w:gridSpan w:val="3"/>
          </w:tcPr>
          <w:p w:rsidR="00F166CD" w:rsidRPr="003F6750" w:rsidRDefault="003F6750" w:rsidP="00F166CD">
            <w:pPr>
              <w:bidi/>
              <w:rPr>
                <w:rFonts w:hint="cs"/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noProof/>
                <w:rtl/>
                <w:lang w:val="fr-FR" w:eastAsia="fr-FR"/>
              </w:rPr>
              <w:pict>
                <v:oval id="_x0000_s1029" style="position:absolute;left:0;text-align:left;margin-left:161.55pt;margin-top:14.15pt;width:225.75pt;height:78.75pt;z-index:251660288;mso-position-horizontal-relative:text;mso-position-vertical-relative:text"/>
              </w:pict>
            </w:r>
          </w:p>
        </w:tc>
      </w:tr>
    </w:tbl>
    <w:p w:rsidR="00760BDE" w:rsidRDefault="00760BDE" w:rsidP="00760BDE">
      <w:pPr>
        <w:bidi/>
        <w:rPr>
          <w:rFonts w:hint="cs"/>
          <w:rtl/>
          <w:lang w:bidi="ar-TN"/>
        </w:rPr>
      </w:pPr>
    </w:p>
    <w:sectPr w:rsidR="00760BDE" w:rsidSect="002F510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old P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042BF"/>
    <w:rsid w:val="001833B3"/>
    <w:rsid w:val="002F510D"/>
    <w:rsid w:val="003F6750"/>
    <w:rsid w:val="005C6530"/>
    <w:rsid w:val="00621B2B"/>
    <w:rsid w:val="006F6B8B"/>
    <w:rsid w:val="00760BDE"/>
    <w:rsid w:val="008042BF"/>
    <w:rsid w:val="008879D9"/>
    <w:rsid w:val="0090016B"/>
    <w:rsid w:val="00927999"/>
    <w:rsid w:val="00B42488"/>
    <w:rsid w:val="00DD224D"/>
    <w:rsid w:val="00F16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old PS" w:eastAsia="Times New Roman" w:hAnsi="Bold PS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9D9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4"/>
      <w:szCs w:val="28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760BD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1C64C8-1982-4B7B-8D75-B27ED3CE2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139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ZARROUKI</dc:creator>
  <cp:keywords/>
  <dc:description/>
  <cp:lastModifiedBy>ZARROUKI</cp:lastModifiedBy>
  <cp:revision>1</cp:revision>
  <cp:lastPrinted>2008-05-02T08:19:00Z</cp:lastPrinted>
  <dcterms:created xsi:type="dcterms:W3CDTF">2008-05-02T06:55:00Z</dcterms:created>
  <dcterms:modified xsi:type="dcterms:W3CDTF">2008-05-02T08:26:00Z</dcterms:modified>
</cp:coreProperties>
</file>