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610"/>
        <w:gridCol w:w="2551"/>
        <w:gridCol w:w="766"/>
        <w:gridCol w:w="2532"/>
        <w:gridCol w:w="1063"/>
      </w:tblGrid>
      <w:tr w:rsidR="00A95A71" w:rsidTr="002F3F41">
        <w:tc>
          <w:tcPr>
            <w:tcW w:w="85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A61E92">
            <w:pPr>
              <w:jc w:val="center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bookmarkStart w:id="0" w:name="_GoBack"/>
            <w:proofErr w:type="gramStart"/>
            <w:r w:rsidRPr="00F24AEF"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تعليق</w:t>
            </w:r>
            <w:proofErr w:type="gramEnd"/>
            <w:r w:rsidRPr="00F24AEF"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 على </w:t>
            </w:r>
            <w:r w:rsidR="00A61E92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الفصل 2</w:t>
            </w:r>
            <w:r w:rsidRPr="00F24AEF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 xml:space="preserve"> </w:t>
            </w:r>
            <w:r w:rsidRPr="00F24AEF"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من مجلّة الحقوق العينيّة</w:t>
            </w:r>
          </w:p>
        </w:tc>
      </w:tr>
      <w:tr w:rsidR="00A95A71" w:rsidTr="002F3F41">
        <w:tc>
          <w:tcPr>
            <w:tcW w:w="8522" w:type="dxa"/>
            <w:gridSpan w:val="5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2F3F41">
        <w:tc>
          <w:tcPr>
            <w:tcW w:w="4161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 w:rsidRPr="00F24AEF"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المقدّمة (4 نقاط)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329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95A71" w:rsidRDefault="00A95A71" w:rsidP="002F3F41">
            <w:pPr>
              <w:jc w:val="center"/>
              <w:rPr>
                <w:rFonts w:cs="Arabic Transparent"/>
                <w:b/>
                <w:bCs/>
                <w:color w:val="FF0000"/>
                <w:sz w:val="28"/>
                <w:szCs w:val="28"/>
                <w:highlight w:val="cyan"/>
                <w:rtl/>
                <w:lang w:bidi="ar-TN"/>
              </w:rPr>
            </w:pPr>
          </w:p>
          <w:p w:rsidR="00A95A71" w:rsidRDefault="00A95A71" w:rsidP="002F3F41">
            <w:pPr>
              <w:jc w:val="center"/>
              <w:rPr>
                <w:rFonts w:cs="Arabic Transparent"/>
                <w:b/>
                <w:bCs/>
                <w:color w:val="FF0000"/>
                <w:sz w:val="28"/>
                <w:szCs w:val="28"/>
                <w:highlight w:val="cyan"/>
                <w:rtl/>
                <w:lang w:bidi="ar-TN"/>
              </w:rPr>
            </w:pPr>
          </w:p>
          <w:p w:rsidR="00A95A71" w:rsidRDefault="00A95A71" w:rsidP="002F3F41">
            <w:pPr>
              <w:jc w:val="center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proofErr w:type="gramStart"/>
            <w:r>
              <w:rPr>
                <w:rFonts w:cs="Arabic Transparent"/>
                <w:b/>
                <w:bCs/>
                <w:color w:val="FF0000"/>
                <w:sz w:val="28"/>
                <w:szCs w:val="28"/>
                <w:rtl/>
                <w:lang w:bidi="ar-TN"/>
              </w:rPr>
              <w:t>ملاحظة</w:t>
            </w:r>
            <w:proofErr w:type="gramEnd"/>
            <w:r>
              <w:rPr>
                <w:rFonts w:cs="Arabic Transparent"/>
                <w:b/>
                <w:bCs/>
                <w:color w:val="FF0000"/>
                <w:sz w:val="28"/>
                <w:szCs w:val="28"/>
                <w:rtl/>
                <w:lang w:bidi="ar-TN"/>
              </w:rPr>
              <w:t>: يمكن أن تحوي المقدّمة عناصر أخرى، لكن ينبغي في كلّ الأحوال أن تختم بالإعلان عن التّخطيط</w:t>
            </w:r>
          </w:p>
        </w:tc>
        <w:tc>
          <w:tcPr>
            <w:tcW w:w="10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95A71" w:rsidRDefault="00A95A71" w:rsidP="002F3F41">
            <w:pPr>
              <w:jc w:val="center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A95A71">
        <w:tc>
          <w:tcPr>
            <w:tcW w:w="41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auto"/>
            <w:hideMark/>
          </w:tcPr>
          <w:p w:rsidR="00A95A71" w:rsidRDefault="00A95A71" w:rsidP="00FD67FF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تقديم النّص (في ذاته وفي مضمونه) </w:t>
            </w:r>
          </w:p>
        </w:tc>
        <w:tc>
          <w:tcPr>
            <w:tcW w:w="32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10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A95A71">
        <w:tc>
          <w:tcPr>
            <w:tcW w:w="41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auto"/>
            <w:hideMark/>
          </w:tcPr>
          <w:p w:rsidR="00A95A71" w:rsidRDefault="00A95A71" w:rsidP="00FD67FF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نقل الن</w:t>
            </w:r>
            <w:r w:rsidR="00FD67FF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ّ</w:t>
            </w: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ص </w:t>
            </w:r>
          </w:p>
        </w:tc>
        <w:tc>
          <w:tcPr>
            <w:tcW w:w="32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10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A95A71">
        <w:trPr>
          <w:trHeight w:val="542"/>
        </w:trPr>
        <w:tc>
          <w:tcPr>
            <w:tcW w:w="41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auto"/>
            <w:hideMark/>
          </w:tcPr>
          <w:p w:rsidR="00A95A71" w:rsidRDefault="00A95A71" w:rsidP="00FD67FF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استخراج تخطيط الجوهر من </w:t>
            </w:r>
            <w:r w:rsidR="00FD67FF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النّص</w:t>
            </w: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 </w:t>
            </w:r>
          </w:p>
        </w:tc>
        <w:tc>
          <w:tcPr>
            <w:tcW w:w="32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10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2F3F41">
        <w:trPr>
          <w:trHeight w:val="1640"/>
        </w:trPr>
        <w:tc>
          <w:tcPr>
            <w:tcW w:w="85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</w:p>
          <w:p w:rsidR="00A95A71" w:rsidRPr="00EC6BD4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 w:rsidRPr="00EC6BD4"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الجوهر (12 نقطة)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val="fr-FR" w:bidi="ar-TN"/>
              </w:rPr>
            </w:pPr>
          </w:p>
          <w:p w:rsidR="00A95A71" w:rsidRDefault="00A95A71" w:rsidP="002F3F41">
            <w:pPr>
              <w:jc w:val="both"/>
              <w:rPr>
                <w:rFonts w:cs="Arabic Transparent"/>
                <w:b/>
                <w:bCs/>
                <w:color w:val="FF0000"/>
                <w:sz w:val="28"/>
                <w:szCs w:val="28"/>
                <w:lang w:bidi="ar-TN"/>
              </w:rPr>
            </w:pPr>
            <w:proofErr w:type="gramStart"/>
            <w:r>
              <w:rPr>
                <w:rFonts w:cs="Arabic Transparent"/>
                <w:b/>
                <w:bCs/>
                <w:color w:val="FF0000"/>
                <w:sz w:val="28"/>
                <w:szCs w:val="28"/>
                <w:rtl/>
                <w:lang w:bidi="ar-TN"/>
              </w:rPr>
              <w:t>ملاحظة</w:t>
            </w:r>
            <w:proofErr w:type="gramEnd"/>
            <w:r>
              <w:rPr>
                <w:rFonts w:cs="Arabic Transparent"/>
                <w:b/>
                <w:bCs/>
                <w:color w:val="FF0000"/>
                <w:sz w:val="28"/>
                <w:szCs w:val="28"/>
                <w:rtl/>
                <w:lang w:bidi="ar-TN"/>
              </w:rPr>
              <w:t>: ليس التّخطيط المقترح أسفله هو الوحيد المقبول، بل يُقبل كلّ تخطيط يستجيب للمواصفات المطلوبة في منهجيّة التّمارين.</w:t>
            </w:r>
          </w:p>
          <w:p w:rsidR="00A95A71" w:rsidRDefault="00A95A71" w:rsidP="0026307E">
            <w:pPr>
              <w:jc w:val="both"/>
              <w:rPr>
                <w:rFonts w:cs="Arabic Transparent"/>
                <w:b/>
                <w:bCs/>
                <w:color w:val="FF0000"/>
                <w:sz w:val="28"/>
                <w:szCs w:val="28"/>
                <w:lang w:bidi="ar-TN"/>
              </w:rPr>
            </w:pPr>
          </w:p>
        </w:tc>
      </w:tr>
      <w:tr w:rsidR="00A95A71" w:rsidTr="002F3F41">
        <w:trPr>
          <w:trHeight w:val="345"/>
        </w:trPr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proofErr w:type="gramStart"/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الفقرة</w:t>
            </w:r>
            <w:proofErr w:type="gramEnd"/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 الأولى</w:t>
            </w:r>
          </w:p>
        </w:tc>
        <w:tc>
          <w:tcPr>
            <w:tcW w:w="58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A61E92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ا</w:t>
            </w:r>
            <w:r w:rsidRPr="00BC13F9"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لعن</w:t>
            </w: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وان: </w:t>
            </w:r>
            <w:proofErr w:type="gramStart"/>
            <w:r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العقّار</w:t>
            </w:r>
            <w:proofErr w:type="gramEnd"/>
            <w:r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 xml:space="preserve"> </w:t>
            </w: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A95A71" w:rsidRDefault="00A95A71" w:rsidP="002F3F41">
            <w:pPr>
              <w:jc w:val="center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2F3F41">
        <w:trPr>
          <w:trHeight w:val="864"/>
        </w:trPr>
        <w:tc>
          <w:tcPr>
            <w:tcW w:w="1610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أ)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 (3 نقاط)</w:t>
            </w:r>
          </w:p>
        </w:tc>
        <w:tc>
          <w:tcPr>
            <w:tcW w:w="5849" w:type="dxa"/>
            <w:gridSpan w:val="3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95A71" w:rsidRDefault="00A95A71" w:rsidP="00A61E92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العنوان: </w:t>
            </w:r>
            <w:proofErr w:type="gramStart"/>
            <w:r w:rsidR="00A61E92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العقّار</w:t>
            </w:r>
            <w:proofErr w:type="gramEnd"/>
            <w:r w:rsidR="00A61E92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 xml:space="preserve"> الطّبيعي</w:t>
            </w: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 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2F3F41">
        <w:trPr>
          <w:trHeight w:val="892"/>
        </w:trPr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ب)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 (3 نقاط)</w:t>
            </w:r>
          </w:p>
        </w:tc>
        <w:tc>
          <w:tcPr>
            <w:tcW w:w="58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95A71" w:rsidRDefault="00A95A71" w:rsidP="00A61E92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العنوان: </w:t>
            </w:r>
            <w:proofErr w:type="gramStart"/>
            <w:r w:rsidR="00A61E92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العقّار</w:t>
            </w:r>
            <w:proofErr w:type="gramEnd"/>
            <w:r w:rsidR="00A61E92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 xml:space="preserve"> الاعتباري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2F3F41">
        <w:trPr>
          <w:trHeight w:val="315"/>
        </w:trPr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proofErr w:type="gramStart"/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الفقرة</w:t>
            </w:r>
            <w:proofErr w:type="gramEnd"/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 الثانية</w:t>
            </w:r>
          </w:p>
        </w:tc>
        <w:tc>
          <w:tcPr>
            <w:tcW w:w="58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A61E92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العنوان: </w:t>
            </w:r>
            <w:proofErr w:type="gramStart"/>
            <w:r w:rsidR="00A61E92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المنقول</w:t>
            </w:r>
            <w:proofErr w:type="gramEnd"/>
          </w:p>
        </w:tc>
        <w:tc>
          <w:tcPr>
            <w:tcW w:w="1063" w:type="dxa"/>
            <w:vMerge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2F3F41">
        <w:trPr>
          <w:trHeight w:val="1399"/>
        </w:trPr>
        <w:tc>
          <w:tcPr>
            <w:tcW w:w="161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أ)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 (3 نقاط)</w:t>
            </w:r>
          </w:p>
        </w:tc>
        <w:tc>
          <w:tcPr>
            <w:tcW w:w="5849" w:type="dxa"/>
            <w:gridSpan w:val="3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95A71" w:rsidRDefault="00A95A71" w:rsidP="00A61E92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العنوان: </w:t>
            </w:r>
            <w:r w:rsidR="00A61E92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المنقول بطبيعته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2F3F41">
        <w:trPr>
          <w:trHeight w:val="1318"/>
        </w:trPr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ب)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(3 نقاط)</w:t>
            </w:r>
          </w:p>
        </w:tc>
        <w:tc>
          <w:tcPr>
            <w:tcW w:w="58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A61E92">
            <w:pPr>
              <w:rPr>
                <w:rFonts w:cs="Arabic Transparent"/>
                <w:b/>
                <w:bCs/>
                <w:sz w:val="28"/>
                <w:szCs w:val="28"/>
                <w:lang w:val="fr-FR"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العنوان: </w:t>
            </w:r>
            <w:r w:rsidR="00A61E92"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>المنقول بحكم القانون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 xml:space="preserve"> </w:t>
            </w:r>
          </w:p>
        </w:tc>
        <w:tc>
          <w:tcPr>
            <w:tcW w:w="1063" w:type="dxa"/>
            <w:vMerge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A95A71">
        <w:tc>
          <w:tcPr>
            <w:tcW w:w="4927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highlight w:val="yellow"/>
                <w:rtl/>
                <w:lang w:bidi="ar-TN"/>
              </w:rPr>
            </w:pP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 w:rsidRPr="00441D49"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التّخطيط (4 نقاط)</w:t>
            </w: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95A71" w:rsidRDefault="00A95A71" w:rsidP="002F3F41">
            <w:pPr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</w:pPr>
          </w:p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A95A71">
        <w:tc>
          <w:tcPr>
            <w:tcW w:w="49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التّقسيم إلى فقرتين (أو </w:t>
            </w:r>
            <w:proofErr w:type="gramStart"/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ثلاث</w:t>
            </w:r>
            <w:proofErr w:type="gramEnd"/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) 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 xml:space="preserve">     </w:t>
            </w: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(2 نقاط)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A95A71">
        <w:tc>
          <w:tcPr>
            <w:tcW w:w="49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التّقسيم داخل الفقرة الأولى 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 xml:space="preserve">        </w:t>
            </w: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(1 نقطة)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A95A71">
        <w:tc>
          <w:tcPr>
            <w:tcW w:w="49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 xml:space="preserve">التقسيم داخل الفقرة الثّانية </w:t>
            </w:r>
            <w:r>
              <w:rPr>
                <w:rFonts w:cs="Arabic Transparent" w:hint="cs"/>
                <w:b/>
                <w:bCs/>
                <w:sz w:val="28"/>
                <w:szCs w:val="28"/>
                <w:rtl/>
                <w:lang w:bidi="ar-TN"/>
              </w:rPr>
              <w:t xml:space="preserve">        </w:t>
            </w:r>
            <w:r>
              <w:rPr>
                <w:rFonts w:cs="Arabic Transparent"/>
                <w:b/>
                <w:bCs/>
                <w:sz w:val="28"/>
                <w:szCs w:val="28"/>
                <w:rtl/>
                <w:lang w:bidi="ar-TN"/>
              </w:rPr>
              <w:t>(1 نقطة)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5A71" w:rsidRDefault="00A95A71" w:rsidP="002F3F41">
            <w:pPr>
              <w:bidi w:val="0"/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tr w:rsidR="00A95A71" w:rsidTr="002F3F41">
        <w:tc>
          <w:tcPr>
            <w:tcW w:w="85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95A71" w:rsidRDefault="00A95A71" w:rsidP="002F3F41">
            <w:pPr>
              <w:rPr>
                <w:rFonts w:cs="Arabic Transparent"/>
                <w:b/>
                <w:bCs/>
                <w:sz w:val="28"/>
                <w:szCs w:val="28"/>
                <w:lang w:bidi="ar-TN"/>
              </w:rPr>
            </w:pPr>
          </w:p>
        </w:tc>
      </w:tr>
      <w:bookmarkEnd w:id="0"/>
    </w:tbl>
    <w:p w:rsidR="003F7C51" w:rsidRPr="00A95A71" w:rsidRDefault="003F7C51" w:rsidP="00741A83">
      <w:pPr>
        <w:rPr>
          <w:lang w:bidi="ar-TN"/>
        </w:rPr>
      </w:pPr>
    </w:p>
    <w:sectPr w:rsidR="003F7C51" w:rsidRPr="00A95A71" w:rsidSect="00741A8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A71"/>
    <w:rsid w:val="0026307E"/>
    <w:rsid w:val="00331C29"/>
    <w:rsid w:val="003F7C51"/>
    <w:rsid w:val="006B2B56"/>
    <w:rsid w:val="00741A83"/>
    <w:rsid w:val="007D1443"/>
    <w:rsid w:val="00A61E92"/>
    <w:rsid w:val="00A95A71"/>
    <w:rsid w:val="00B72259"/>
    <w:rsid w:val="00EC6BD4"/>
    <w:rsid w:val="00F348CC"/>
    <w:rsid w:val="00F92E89"/>
    <w:rsid w:val="00FD67FF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A71"/>
    <w:pPr>
      <w:bidi/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95A7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A71"/>
    <w:pPr>
      <w:bidi/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95A7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HP</cp:lastModifiedBy>
  <cp:revision>11</cp:revision>
  <cp:lastPrinted>2017-06-16T06:56:00Z</cp:lastPrinted>
  <dcterms:created xsi:type="dcterms:W3CDTF">2013-04-15T12:23:00Z</dcterms:created>
  <dcterms:modified xsi:type="dcterms:W3CDTF">2017-06-16T06:57:00Z</dcterms:modified>
</cp:coreProperties>
</file>